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44" w:rsidRPr="00FC40F2" w:rsidRDefault="00315944" w:rsidP="00315944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FC40F2">
        <w:rPr>
          <w:b/>
          <w:color w:val="000000"/>
          <w:sz w:val="30"/>
          <w:szCs w:val="30"/>
        </w:rPr>
        <w:t>Запрет на посещение лесов</w:t>
      </w:r>
    </w:p>
    <w:p w:rsidR="00315944" w:rsidRPr="00FC40F2" w:rsidRDefault="00315944" w:rsidP="00315944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315944" w:rsidRPr="00FC40F2" w:rsidRDefault="00315944" w:rsidP="00315944">
      <w:pPr>
        <w:pStyle w:val="a3"/>
        <w:spacing w:before="0" w:beforeAutospacing="0" w:after="0" w:afterAutospacing="0"/>
        <w:ind w:firstLine="720"/>
        <w:jc w:val="both"/>
        <w:rPr>
          <w:rFonts w:ascii="roboto" w:hAnsi="roboto"/>
          <w:color w:val="212529"/>
          <w:sz w:val="30"/>
          <w:szCs w:val="30"/>
        </w:rPr>
      </w:pPr>
      <w:r w:rsidRPr="00FC40F2">
        <w:rPr>
          <w:color w:val="000000"/>
          <w:sz w:val="30"/>
          <w:szCs w:val="30"/>
        </w:rPr>
        <w:t>Территориальные органы Минприроды Республики Беларусь информируют, что в связи с отсутствием длительное время атмосферных осадков и наступлением высокой пожароопасной обстановки в лесах, во всех районах Гомельской области приняты решения о введении запрета на посещение лесов.</w:t>
      </w:r>
    </w:p>
    <w:p w:rsidR="00315944" w:rsidRPr="00FC40F2" w:rsidRDefault="00315944" w:rsidP="00315944">
      <w:pPr>
        <w:pStyle w:val="a3"/>
        <w:spacing w:before="0" w:beforeAutospacing="0" w:after="0" w:afterAutospacing="0"/>
        <w:ind w:firstLine="720"/>
        <w:jc w:val="both"/>
        <w:rPr>
          <w:rFonts w:ascii="roboto" w:hAnsi="roboto"/>
          <w:color w:val="212529"/>
          <w:sz w:val="30"/>
          <w:szCs w:val="30"/>
        </w:rPr>
      </w:pPr>
      <w:r w:rsidRPr="00FC40F2">
        <w:rPr>
          <w:color w:val="000000"/>
          <w:sz w:val="30"/>
          <w:szCs w:val="30"/>
        </w:rPr>
        <w:t xml:space="preserve">Это означает, что в настоящее время леса </w:t>
      </w:r>
      <w:r w:rsidRPr="00FC40F2">
        <w:rPr>
          <w:color w:val="000000"/>
          <w:sz w:val="30"/>
          <w:szCs w:val="30"/>
          <w:u w:val="single"/>
        </w:rPr>
        <w:t xml:space="preserve">нельзя посещать категорически, </w:t>
      </w:r>
      <w:r w:rsidRPr="00FC40F2">
        <w:rPr>
          <w:color w:val="000000"/>
          <w:sz w:val="30"/>
          <w:szCs w:val="30"/>
        </w:rPr>
        <w:t xml:space="preserve"> в том числе для прогулок, отдыха на природе и прочего, также в этом случае запрещается въезд транспорта, за исключением транспорта лесохозяйственного учреждения, а также органов, осуществляющих контроль.</w:t>
      </w:r>
    </w:p>
    <w:p w:rsidR="00315944" w:rsidRPr="00FC40F2" w:rsidRDefault="00315944" w:rsidP="0031594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212529"/>
          <w:sz w:val="30"/>
          <w:szCs w:val="30"/>
        </w:rPr>
      </w:pPr>
      <w:r w:rsidRPr="00FC40F2">
        <w:rPr>
          <w:color w:val="000000"/>
          <w:sz w:val="30"/>
          <w:szCs w:val="30"/>
        </w:rPr>
        <w:t>Следует помнить, что непотушенная сигарета или костер могут обернуться настоящей экологической катастрофой.</w:t>
      </w:r>
    </w:p>
    <w:p w:rsidR="00315944" w:rsidRPr="00FC40F2" w:rsidRDefault="00315944" w:rsidP="0031594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212529"/>
          <w:sz w:val="30"/>
          <w:szCs w:val="30"/>
        </w:rPr>
      </w:pPr>
      <w:r w:rsidRPr="00FC40F2">
        <w:rPr>
          <w:color w:val="000000"/>
          <w:sz w:val="30"/>
          <w:szCs w:val="30"/>
        </w:rPr>
        <w:t xml:space="preserve">За нарушение требований по обеспечению пожарной безопасности в лесах или на торфяниках либо запрета на </w:t>
      </w:r>
      <w:proofErr w:type="gramStart"/>
      <w:r w:rsidRPr="00FC40F2">
        <w:rPr>
          <w:color w:val="000000"/>
          <w:sz w:val="30"/>
          <w:szCs w:val="30"/>
        </w:rPr>
        <w:t>их посещение, не повлекшее причинения вреда предусмотрена</w:t>
      </w:r>
      <w:proofErr w:type="gramEnd"/>
      <w:r w:rsidRPr="00FC40F2">
        <w:rPr>
          <w:color w:val="000000"/>
          <w:sz w:val="30"/>
          <w:szCs w:val="30"/>
        </w:rPr>
        <w:t xml:space="preserve"> административная ответственность в соответствии с частью 1 статьи 16.21 Кодекса об административной ответственности Республики Беларусь в виде штрафа в размере до 12 базовых величин. </w:t>
      </w:r>
    </w:p>
    <w:p w:rsidR="00315944" w:rsidRPr="00FC40F2" w:rsidRDefault="00315944" w:rsidP="0031594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212529"/>
          <w:sz w:val="30"/>
          <w:szCs w:val="30"/>
        </w:rPr>
      </w:pPr>
      <w:proofErr w:type="gramStart"/>
      <w:r w:rsidRPr="00FC40F2">
        <w:rPr>
          <w:color w:val="000000"/>
          <w:sz w:val="30"/>
          <w:szCs w:val="30"/>
        </w:rPr>
        <w:t>За незаконное выжигание сухой растительности, трав на корню, а также стерни и пожнивных остатков на полях, либо не принятие мер по ликвидации палов на земельных участках предусмотрена административная ответственность в соответствии со статьей 16.40 Кодекса об административной ответственности Республики Беларусь в виде штрафа в размере от 10 до 30 базовых величин. </w:t>
      </w:r>
      <w:proofErr w:type="gramEnd"/>
    </w:p>
    <w:p w:rsidR="00315944" w:rsidRPr="00FC40F2" w:rsidRDefault="00315944" w:rsidP="00315944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212529"/>
          <w:sz w:val="30"/>
          <w:szCs w:val="30"/>
        </w:rPr>
      </w:pPr>
      <w:r w:rsidRPr="00FC40F2">
        <w:rPr>
          <w:color w:val="000000"/>
          <w:sz w:val="30"/>
          <w:szCs w:val="30"/>
        </w:rPr>
        <w:t xml:space="preserve">За разведение костров в запрещенных местах (особо охраняемые природные территории, территории населенных пунктов, зоны массового отдыха вблизи водных объектов и т.д.) </w:t>
      </w:r>
      <w:proofErr w:type="gramStart"/>
      <w:r w:rsidRPr="00FC40F2">
        <w:rPr>
          <w:color w:val="000000"/>
          <w:sz w:val="30"/>
          <w:szCs w:val="30"/>
        </w:rPr>
        <w:t>предусмотрена административная ответственность в соответствии со статьей 16.41 Кодекса об административной ответственности Республики Беларусь предусмотрена</w:t>
      </w:r>
      <w:proofErr w:type="gramEnd"/>
      <w:r w:rsidRPr="00FC40F2">
        <w:rPr>
          <w:color w:val="000000"/>
          <w:sz w:val="30"/>
          <w:szCs w:val="30"/>
        </w:rPr>
        <w:t xml:space="preserve"> ответственность в виде штрафа до 12 базовых величин.</w:t>
      </w:r>
    </w:p>
    <w:p w:rsidR="00315944" w:rsidRDefault="00315944" w:rsidP="003159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FC40F2">
        <w:rPr>
          <w:color w:val="000000"/>
          <w:sz w:val="30"/>
          <w:szCs w:val="30"/>
        </w:rPr>
        <w:t>В случае уничтожения либо повреждения леса в результате неосторожного обращения с огнем, повлекшего причинение ущерба в особо крупном размере (250 базовых величин и более),  наступает уголовная ответственность в соответствие со статьей 276 Уголовного кодекса Республики Беларусь в виде штрафа, или исправительных работ на срок до двух лет, или ограничение свободы на срок до двух лет, или лишение свободы на тот</w:t>
      </w:r>
      <w:proofErr w:type="gramEnd"/>
      <w:r w:rsidRPr="00FC40F2">
        <w:rPr>
          <w:color w:val="000000"/>
          <w:sz w:val="30"/>
          <w:szCs w:val="30"/>
        </w:rPr>
        <w:t xml:space="preserve"> </w:t>
      </w:r>
      <w:proofErr w:type="gramStart"/>
      <w:r w:rsidRPr="00FC40F2">
        <w:rPr>
          <w:color w:val="000000"/>
          <w:sz w:val="30"/>
          <w:szCs w:val="30"/>
        </w:rPr>
        <w:t>же</w:t>
      </w:r>
      <w:proofErr w:type="gramEnd"/>
      <w:r w:rsidRPr="00FC40F2">
        <w:rPr>
          <w:color w:val="000000"/>
          <w:sz w:val="30"/>
          <w:szCs w:val="30"/>
        </w:rPr>
        <w:t xml:space="preserve"> срок с лишением права занимать определенные должности или заниматься определенной деятельностью или без лишения.</w:t>
      </w:r>
    </w:p>
    <w:p w:rsidR="00315944" w:rsidRPr="00FD1FE4" w:rsidRDefault="00315944" w:rsidP="003159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F310E" w:rsidRDefault="00315944"/>
    <w:sectPr w:rsidR="00AF310E" w:rsidSect="00BE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44"/>
    <w:rsid w:val="000E1A22"/>
    <w:rsid w:val="00315944"/>
    <w:rsid w:val="00776243"/>
    <w:rsid w:val="00B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Krokoz™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2023-06-08T06:58:00Z</dcterms:created>
  <dcterms:modified xsi:type="dcterms:W3CDTF">2023-06-08T06:59:00Z</dcterms:modified>
</cp:coreProperties>
</file>