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8B407" w14:textId="77777777" w:rsidR="005676DF" w:rsidRDefault="005676DF" w:rsidP="005676DF">
      <w:pPr>
        <w:tabs>
          <w:tab w:val="left" w:pos="6660"/>
        </w:tabs>
        <w:jc w:val="both"/>
        <w:rPr>
          <w:b/>
          <w:bCs/>
          <w:caps/>
          <w:kern w:val="36"/>
          <w:sz w:val="36"/>
          <w:szCs w:val="36"/>
        </w:rPr>
      </w:pPr>
      <w:r>
        <w:rPr>
          <w:b/>
          <w:bCs/>
          <w:caps/>
          <w:kern w:val="36"/>
          <w:sz w:val="36"/>
          <w:szCs w:val="36"/>
        </w:rPr>
        <w:t>НОВЫЕ ОГРАНИЧЕНИЯ на применение упрощенной системы налогообложения</w:t>
      </w:r>
    </w:p>
    <w:p w14:paraId="24EF5CE4" w14:textId="77777777" w:rsidR="005676DF" w:rsidRDefault="005676DF" w:rsidP="005676DF">
      <w:pPr>
        <w:jc w:val="center"/>
        <w:outlineLvl w:val="0"/>
        <w:rPr>
          <w:b/>
          <w:bCs/>
          <w:caps/>
          <w:kern w:val="36"/>
          <w:sz w:val="36"/>
          <w:szCs w:val="36"/>
        </w:rPr>
      </w:pPr>
      <w:r>
        <w:rPr>
          <w:b/>
          <w:bCs/>
          <w:caps/>
          <w:kern w:val="36"/>
          <w:sz w:val="36"/>
          <w:szCs w:val="36"/>
        </w:rPr>
        <w:t xml:space="preserve">ДЛЯ ОРГАНИЗАЦИЙ  </w:t>
      </w:r>
    </w:p>
    <w:p w14:paraId="0DCB637C" w14:textId="77777777" w:rsidR="005676DF" w:rsidRDefault="005676DF" w:rsidP="005676DF">
      <w:pPr>
        <w:jc w:val="center"/>
        <w:outlineLvl w:val="1"/>
        <w:rPr>
          <w:b/>
          <w:bCs/>
          <w:caps/>
          <w:kern w:val="36"/>
          <w:sz w:val="36"/>
          <w:szCs w:val="36"/>
        </w:rPr>
      </w:pPr>
    </w:p>
    <w:p w14:paraId="4EB4388E" w14:textId="77777777" w:rsidR="005676DF" w:rsidRDefault="005676DF" w:rsidP="005676DF">
      <w:pPr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Законом Республики Беларусь от </w:t>
      </w:r>
      <w:r>
        <w:rPr>
          <w:sz w:val="30"/>
          <w:szCs w:val="30"/>
        </w:rPr>
        <w:t>13.12.2024 №47-З «Об изменении законов»</w:t>
      </w:r>
      <w:r>
        <w:rPr>
          <w:sz w:val="30"/>
          <w:szCs w:val="30"/>
          <w:lang w:eastAsia="en-US"/>
        </w:rPr>
        <w:t xml:space="preserve"> с 01 января 2025 года установлены ограничения на применение упрощенной системы налогообложения в отношении организаций:</w:t>
      </w:r>
    </w:p>
    <w:p w14:paraId="72EA7560" w14:textId="77777777" w:rsidR="005676DF" w:rsidRDefault="005676DF" w:rsidP="005676DF">
      <w:pPr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созданных в результате реорганизации в форме слияния (разделения, выделения) других организаций, утративших право на применение упрощенной системы налогообложения в связи с превышением критерия валовой выручки;</w:t>
      </w:r>
    </w:p>
    <w:p w14:paraId="27A5E341" w14:textId="77777777" w:rsidR="005676DF" w:rsidRDefault="005676DF" w:rsidP="005676DF">
      <w:pPr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имеющих обособленные подразделения, зарегистрированные в качестве плательщиков налогов иностранного государства;</w:t>
      </w:r>
    </w:p>
    <w:p w14:paraId="220C065D" w14:textId="77777777" w:rsidR="005676DF" w:rsidRDefault="005676DF" w:rsidP="005676DF">
      <w:pPr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осуществляющих операции (деятельность), связанные с отчуждением (приобретением) цифровых знаков (токенов) за белорусские рубли, иностранную валюту, и (или) получающих денежные средства в белорусских рублях и иностранной валюте, если такое получение обусловлено осуществлением операций с цифровыми знаками (токенами) либо их наличием у организации.</w:t>
      </w:r>
    </w:p>
    <w:p w14:paraId="45CF3623" w14:textId="77777777" w:rsidR="00952CAA" w:rsidRDefault="00952CAA"/>
    <w:sectPr w:rsidR="0095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7A"/>
    <w:rsid w:val="005676DF"/>
    <w:rsid w:val="005C337A"/>
    <w:rsid w:val="0095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7A2F9-3172-4217-99B8-2584EEEF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Лысый Андрей Евгеньевич</dc:creator>
  <cp:keywords/>
  <dc:description/>
  <cp:lastModifiedBy>Лысый Андрей Евгеньевич</cp:lastModifiedBy>
  <cp:revision>2</cp:revision>
  <dcterms:created xsi:type="dcterms:W3CDTF">2025-01-22T12:04:00Z</dcterms:created>
  <dcterms:modified xsi:type="dcterms:W3CDTF">2025-01-22T12:05:00Z</dcterms:modified>
</cp:coreProperties>
</file>