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FC" w:rsidRPr="00276597" w:rsidRDefault="002434FC" w:rsidP="002434FC">
      <w:pPr>
        <w:widowControl/>
        <w:tabs>
          <w:tab w:val="left" w:pos="1843"/>
        </w:tabs>
        <w:spacing w:line="180" w:lineRule="exact"/>
        <w:jc w:val="center"/>
        <w:rPr>
          <w:b/>
          <w:lang w:val="smn-FI"/>
        </w:rPr>
      </w:pPr>
      <w:r w:rsidRPr="00276597">
        <w:rPr>
          <w:b/>
          <w:lang w:val="smn-FI"/>
        </w:rPr>
        <w:t xml:space="preserve">И З В Е Щ Е Н И </w:t>
      </w:r>
      <w:r w:rsidRPr="00276597">
        <w:rPr>
          <w:b/>
        </w:rPr>
        <w:t>Е</w:t>
      </w:r>
      <w:r w:rsidRPr="00276597">
        <w:rPr>
          <w:b/>
          <w:lang w:val="smn-FI"/>
        </w:rPr>
        <w:t xml:space="preserve"> </w:t>
      </w:r>
    </w:p>
    <w:p w:rsidR="002434FC" w:rsidRPr="00276597" w:rsidRDefault="002434FC" w:rsidP="002434FC">
      <w:pPr>
        <w:widowControl/>
        <w:tabs>
          <w:tab w:val="left" w:pos="1843"/>
        </w:tabs>
        <w:spacing w:line="180" w:lineRule="exact"/>
        <w:jc w:val="center"/>
        <w:rPr>
          <w:b/>
          <w:lang w:val="smn-FI"/>
        </w:rPr>
      </w:pPr>
      <w:r w:rsidRPr="00276597">
        <w:rPr>
          <w:b/>
          <w:lang w:val="smn-FI"/>
        </w:rPr>
        <w:t>о проведении</w:t>
      </w:r>
      <w:r>
        <w:rPr>
          <w:b/>
        </w:rPr>
        <w:t xml:space="preserve"> 29 июля</w:t>
      </w:r>
      <w:r w:rsidRPr="00276597">
        <w:rPr>
          <w:b/>
        </w:rPr>
        <w:t xml:space="preserve"> 202</w:t>
      </w:r>
      <w:r>
        <w:rPr>
          <w:b/>
        </w:rPr>
        <w:t>5</w:t>
      </w:r>
      <w:r w:rsidRPr="00276597">
        <w:rPr>
          <w:b/>
        </w:rPr>
        <w:t xml:space="preserve"> года</w:t>
      </w:r>
      <w:r w:rsidRPr="007A5D6E">
        <w:rPr>
          <w:b/>
        </w:rPr>
        <w:t xml:space="preserve"> </w:t>
      </w:r>
      <w:r w:rsidRPr="00276597">
        <w:rPr>
          <w:b/>
        </w:rPr>
        <w:t>электронных торгов</w:t>
      </w:r>
      <w:r w:rsidRPr="00276597">
        <w:rPr>
          <w:b/>
          <w:lang w:val="smn-FI"/>
        </w:rPr>
        <w:t xml:space="preserve"> по продаже государственного имущества</w:t>
      </w:r>
    </w:p>
    <w:p w:rsidR="002434FC" w:rsidRPr="00276597" w:rsidRDefault="002434FC" w:rsidP="002434FC">
      <w:pPr>
        <w:widowControl/>
        <w:tabs>
          <w:tab w:val="left" w:pos="1843"/>
        </w:tabs>
        <w:spacing w:line="180" w:lineRule="exact"/>
      </w:pPr>
      <w:r w:rsidRPr="00276597">
        <w:rPr>
          <w:b/>
          <w:lang w:val="smn-FI"/>
        </w:rPr>
        <w:t xml:space="preserve">Организатор </w:t>
      </w:r>
      <w:r w:rsidRPr="00276597">
        <w:rPr>
          <w:b/>
        </w:rPr>
        <w:t>электронных торгов</w:t>
      </w:r>
      <w:r w:rsidRPr="00276597">
        <w:rPr>
          <w:b/>
          <w:lang w:val="smn-FI"/>
        </w:rPr>
        <w:t xml:space="preserve">: </w:t>
      </w:r>
      <w:r w:rsidRPr="00276597">
        <w:t>комитет</w:t>
      </w:r>
      <w:r w:rsidRPr="00276597">
        <w:rPr>
          <w:lang w:val="smn-FI"/>
        </w:rPr>
        <w:t xml:space="preserve"> «Гомельоблимущество», г. Гомель, пр. Ленина, 3,</w:t>
      </w:r>
      <w:r w:rsidRPr="00276597">
        <w:rPr>
          <w:b/>
          <w:lang w:val="smn-FI"/>
        </w:rPr>
        <w:t xml:space="preserve"> </w:t>
      </w:r>
      <w:r w:rsidRPr="00276597">
        <w:rPr>
          <w:lang w:val="smn-FI"/>
        </w:rPr>
        <w:t>т. (0232)</w:t>
      </w:r>
      <w:r w:rsidRPr="00276597">
        <w:t xml:space="preserve"> </w:t>
      </w:r>
      <w:r w:rsidRPr="00276597">
        <w:rPr>
          <w:lang w:val="smn-FI"/>
        </w:rPr>
        <w:t>50-66-43</w:t>
      </w:r>
      <w:r>
        <w:t xml:space="preserve">, </w:t>
      </w:r>
      <w:r w:rsidRPr="00276597">
        <w:t>50-69-49.</w:t>
      </w:r>
    </w:p>
    <w:p w:rsidR="002434FC" w:rsidRPr="00276597" w:rsidRDefault="002434FC" w:rsidP="002434FC">
      <w:pPr>
        <w:widowControl/>
        <w:tabs>
          <w:tab w:val="left" w:pos="1843"/>
        </w:tabs>
        <w:spacing w:line="180" w:lineRule="exact"/>
        <w:jc w:val="both"/>
      </w:pPr>
      <w:r w:rsidRPr="00276597">
        <w:rPr>
          <w:bCs/>
        </w:rPr>
        <w:t xml:space="preserve">Электронные торги </w:t>
      </w:r>
      <w:r w:rsidRPr="00276597">
        <w:rPr>
          <w:bCs/>
          <w:lang w:val="smn-FI"/>
        </w:rPr>
        <w:t>провод</w:t>
      </w:r>
      <w:r w:rsidRPr="00276597">
        <w:rPr>
          <w:bCs/>
        </w:rPr>
        <w:t>я</w:t>
      </w:r>
      <w:r w:rsidRPr="00276597">
        <w:rPr>
          <w:bCs/>
          <w:lang w:val="smn-FI"/>
        </w:rPr>
        <w:t xml:space="preserve">тся </w:t>
      </w:r>
      <w:r w:rsidRPr="00276597">
        <w:t xml:space="preserve">в соответствии с Положением о порядке проведения электронных торгов, утвержденным постановлением Совета Министров Республики Беларусь от 12 июля 2013 года № 608 (далее – Положение). </w:t>
      </w:r>
    </w:p>
    <w:p w:rsidR="002434FC" w:rsidRDefault="002434FC" w:rsidP="002434FC">
      <w:pPr>
        <w:widowControl/>
        <w:tabs>
          <w:tab w:val="left" w:pos="1843"/>
        </w:tabs>
        <w:spacing w:line="180" w:lineRule="exact"/>
        <w:jc w:val="both"/>
      </w:pPr>
      <w:r w:rsidRPr="00276597">
        <w:t xml:space="preserve">Оператор электронной торговой площадки (далее - ЭТП): открытое акционерное общество «Белорусская универсальная товарная биржа», электронный адрес ЭТП: </w:t>
      </w:r>
      <w:hyperlink r:id="rId6" w:history="1">
        <w:r w:rsidRPr="00276597">
          <w:rPr>
            <w:rStyle w:val="a3"/>
            <w:lang w:val="en-US"/>
          </w:rPr>
          <w:t>www</w:t>
        </w:r>
        <w:r w:rsidRPr="00276597">
          <w:rPr>
            <w:rStyle w:val="a3"/>
          </w:rPr>
          <w:t>.</w:t>
        </w:r>
        <w:r w:rsidRPr="00276597">
          <w:rPr>
            <w:rStyle w:val="a3"/>
            <w:lang w:val="en-US"/>
          </w:rPr>
          <w:t>et</w:t>
        </w:r>
        <w:r w:rsidRPr="00276597">
          <w:rPr>
            <w:rStyle w:val="a3"/>
          </w:rPr>
          <w:t>.</w:t>
        </w:r>
        <w:proofErr w:type="spellStart"/>
        <w:r w:rsidRPr="00276597">
          <w:rPr>
            <w:rStyle w:val="a3"/>
            <w:lang w:val="en-US"/>
          </w:rPr>
          <w:t>butb</w:t>
        </w:r>
        <w:proofErr w:type="spellEnd"/>
        <w:r w:rsidRPr="00276597">
          <w:rPr>
            <w:rStyle w:val="a3"/>
          </w:rPr>
          <w:t>.</w:t>
        </w:r>
        <w:r w:rsidRPr="00276597">
          <w:rPr>
            <w:rStyle w:val="a3"/>
            <w:lang w:val="en-US"/>
          </w:rPr>
          <w:t>by</w:t>
        </w:r>
      </w:hyperlink>
      <w:r w:rsidRPr="00276597">
        <w:rPr>
          <w:u w:val="single"/>
        </w:rPr>
        <w:t>,</w:t>
      </w:r>
      <w:r w:rsidRPr="00276597">
        <w:t xml:space="preserve"> т. (017) </w:t>
      </w:r>
      <w:r>
        <w:t>309-32-49, 309-32-09</w:t>
      </w:r>
      <w:r w:rsidRPr="00276597">
        <w:t>.</w:t>
      </w:r>
    </w:p>
    <w:p w:rsidR="00B05F11" w:rsidRDefault="00B05F11" w:rsidP="00B05F11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4</w:t>
      </w:r>
    </w:p>
    <w:p w:rsidR="00B05F11" w:rsidRPr="004D6F33" w:rsidRDefault="00B05F11" w:rsidP="00B05F11">
      <w:pPr>
        <w:tabs>
          <w:tab w:val="left" w:pos="6800"/>
        </w:tabs>
        <w:snapToGrid w:val="0"/>
        <w:spacing w:line="180" w:lineRule="exact"/>
        <w:jc w:val="both"/>
      </w:pPr>
      <w:r>
        <w:rPr>
          <w:b/>
        </w:rPr>
        <w:t>Информация о предмете электронных торгов:</w:t>
      </w:r>
      <w:r>
        <w:t xml:space="preserve"> </w:t>
      </w:r>
      <w:r w:rsidRPr="00B05F11">
        <w:t>здание административно-хозяйственное (здание административное) с калиткой, воротами, двумя ограждениями, навесом, одноэтажное кирпичное, общая площадь здания – 169,5 кв. м, инв. № 311/С-23649;</w:t>
      </w:r>
      <w:r>
        <w:rPr>
          <w:sz w:val="30"/>
          <w:szCs w:val="30"/>
        </w:rPr>
        <w:t xml:space="preserve"> </w:t>
      </w:r>
      <w:r w:rsidRPr="00B05F11">
        <w:t xml:space="preserve">здание специализированное транспорта (гараж), одноэтажное, материал стен – блоки газосиликатные, общая площадь здания – 195,5 кв. м, инв. № 311/С-23652; </w:t>
      </w:r>
      <w:r>
        <w:t>2 беседки.</w:t>
      </w:r>
      <w:r w:rsidR="00D571D3" w:rsidRPr="00D571D3">
        <w:rPr>
          <w:spacing w:val="-2"/>
        </w:rPr>
        <w:t xml:space="preserve"> </w:t>
      </w:r>
      <w:r w:rsidR="00D571D3">
        <w:rPr>
          <w:spacing w:val="-2"/>
        </w:rPr>
        <w:t xml:space="preserve">Капитальное строение с </w:t>
      </w:r>
      <w:r w:rsidR="00D571D3" w:rsidRPr="00B05F11">
        <w:t>инв. № 311/С-23649</w:t>
      </w:r>
      <w:r w:rsidR="00D571D3">
        <w:t xml:space="preserve"> </w:t>
      </w:r>
      <w:r w:rsidR="00D571D3">
        <w:rPr>
          <w:spacing w:val="-2"/>
        </w:rPr>
        <w:t>отчуждается на основании ведомости технических характеристик, по фактическому состоянию (сведения в ЕГРНИ и ведомости технических характеристик расходятся).</w:t>
      </w:r>
    </w:p>
    <w:p w:rsidR="00B05F11" w:rsidRPr="00B05F11" w:rsidRDefault="00B05F11" w:rsidP="00B05F11">
      <w:pPr>
        <w:spacing w:line="180" w:lineRule="exact"/>
        <w:jc w:val="both"/>
      </w:pPr>
      <w:r w:rsidRPr="004D6F33">
        <w:rPr>
          <w:b/>
          <w:spacing w:val="-2"/>
        </w:rPr>
        <w:t>Место нахождения</w:t>
      </w:r>
      <w:r>
        <w:rPr>
          <w:b/>
          <w:spacing w:val="-2"/>
        </w:rPr>
        <w:t>:</w:t>
      </w:r>
      <w:r w:rsidRPr="004D6F33">
        <w:rPr>
          <w:b/>
          <w:spacing w:val="-2"/>
        </w:rPr>
        <w:t xml:space="preserve"> </w:t>
      </w:r>
      <w:r w:rsidRPr="00B05F11">
        <w:t xml:space="preserve">Гомельская область, </w:t>
      </w:r>
      <w:proofErr w:type="spellStart"/>
      <w:r w:rsidRPr="00B05F11">
        <w:t>Ветковский</w:t>
      </w:r>
      <w:proofErr w:type="spellEnd"/>
      <w:r w:rsidRPr="00B05F11">
        <w:t xml:space="preserve"> район, г. Ветка, ул. Первомайская, 44</w:t>
      </w:r>
      <w:r>
        <w:t>.</w:t>
      </w:r>
    </w:p>
    <w:p w:rsidR="00B05F11" w:rsidRDefault="00B05F11" w:rsidP="00B05F11">
      <w:pPr>
        <w:spacing w:line="180" w:lineRule="exact"/>
        <w:jc w:val="both"/>
        <w:rPr>
          <w:spacing w:val="-2"/>
        </w:rPr>
      </w:pPr>
      <w:r>
        <w:rPr>
          <w:b/>
          <w:spacing w:val="-2"/>
          <w:lang w:val="smn-FI"/>
        </w:rPr>
        <w:t>Информация о земельн</w:t>
      </w:r>
      <w:r>
        <w:rPr>
          <w:b/>
          <w:spacing w:val="-2"/>
        </w:rPr>
        <w:t>ом</w:t>
      </w:r>
      <w:r>
        <w:rPr>
          <w:b/>
          <w:spacing w:val="-2"/>
          <w:lang w:val="smn-FI"/>
        </w:rPr>
        <w:t xml:space="preserve"> участк</w:t>
      </w:r>
      <w:r>
        <w:rPr>
          <w:b/>
          <w:spacing w:val="-2"/>
        </w:rPr>
        <w:t>е:</w:t>
      </w:r>
      <w:r>
        <w:rPr>
          <w:spacing w:val="-2"/>
        </w:rPr>
        <w:t xml:space="preserve"> площадь – 0,4531 га в аренду на 25</w:t>
      </w:r>
      <w:r w:rsidRPr="009109CB">
        <w:rPr>
          <w:spacing w:val="-2"/>
        </w:rPr>
        <w:t xml:space="preserve"> лет.</w:t>
      </w:r>
    </w:p>
    <w:p w:rsidR="00B05F11" w:rsidRDefault="00B05F11" w:rsidP="00B05F11">
      <w:pPr>
        <w:spacing w:line="180" w:lineRule="exact"/>
        <w:jc w:val="both"/>
      </w:pPr>
      <w:r>
        <w:rPr>
          <w:b/>
        </w:rPr>
        <w:t>Продавец:</w:t>
      </w:r>
      <w:r>
        <w:t xml:space="preserve"> коммунальное жилищное унитарное</w:t>
      </w:r>
      <w:r w:rsidRPr="00B05F11">
        <w:t xml:space="preserve"> пр</w:t>
      </w:r>
      <w:r>
        <w:t>едприятие</w:t>
      </w:r>
      <w:r w:rsidRPr="00B05F11">
        <w:t xml:space="preserve"> «</w:t>
      </w:r>
      <w:proofErr w:type="spellStart"/>
      <w:r w:rsidRPr="00B05F11">
        <w:t>Ветковское</w:t>
      </w:r>
      <w:proofErr w:type="spellEnd"/>
      <w:r w:rsidRPr="00B05F11">
        <w:t>»</w:t>
      </w:r>
      <w:r>
        <w:t>, тел. (02330) 4-43-45.</w:t>
      </w:r>
    </w:p>
    <w:p w:rsidR="00EA7998" w:rsidRPr="00EA7998" w:rsidRDefault="00B05F11" w:rsidP="00B05F11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 w:rsidR="00EA7998">
        <w:t>использовать земельный участок, при условии реконструкции под производственный объект</w:t>
      </w:r>
      <w:r w:rsidR="00A44097">
        <w:t>, деятельность которого</w:t>
      </w:r>
      <w:r w:rsidR="00EA7998">
        <w:t xml:space="preserve"> не оказывает вредного воздействия на окружающую среду и не требует больших территорий.</w:t>
      </w:r>
    </w:p>
    <w:p w:rsidR="00B05F11" w:rsidRPr="002433D0" w:rsidRDefault="00B05F11" w:rsidP="00B05F11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 w:rsidR="007E3600">
        <w:t>заключить с Ветковским районным исполнительным комитетом (далее-райисполком) договор аренды земельного участка и осуществить в двухмесячный срок со дня подписания договора аренды государственную регистрацию прекращения, создания прав, ограничений (</w:t>
      </w:r>
      <w:proofErr w:type="spellStart"/>
      <w:r w:rsidR="007E3600">
        <w:t>обремененений</w:t>
      </w:r>
      <w:proofErr w:type="spellEnd"/>
      <w:r w:rsidR="007E3600">
        <w:t>) прав на земельный участок</w:t>
      </w:r>
      <w:r w:rsidR="00A44097" w:rsidRPr="00A44097">
        <w:t>;</w:t>
      </w:r>
      <w:r w:rsidR="00D823F6" w:rsidRPr="00D823F6">
        <w:t xml:space="preserve"> </w:t>
      </w:r>
      <w:r w:rsidR="00D823F6">
        <w:t>право аренды на земельный участок, предоставленный в соответствии с решением Ветковского райисполкома от 12.05.2025 № 426, возникает с момента его государственной регистрации в соответствующей организации по государственной регистрации недвижимого имущества, прав на него и сделок с ним и прекращается через 25 лет со дня регистрации данного права</w:t>
      </w:r>
      <w:r w:rsidR="00D823F6" w:rsidRPr="00D823F6">
        <w:t>;</w:t>
      </w:r>
      <w:r w:rsidR="007E3600">
        <w:t xml:space="preserve"> получить в установленном порядке архитектурно-планировочное задание</w:t>
      </w:r>
      <w:r w:rsidR="002433D0">
        <w:t xml:space="preserve"> и технические условия для инженерно-технического </w:t>
      </w:r>
      <w:r w:rsidR="00A44097">
        <w:t xml:space="preserve">обеспечения </w:t>
      </w:r>
      <w:r w:rsidR="002433D0">
        <w:t>объекта строительства (реконструкции), разрешение райисполкома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="002433D0" w:rsidRPr="002433D0">
        <w:t>;</w:t>
      </w:r>
      <w:r w:rsidR="002433D0">
        <w:t xml:space="preserve"> 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="002433D0" w:rsidRPr="002433D0">
        <w:t>;</w:t>
      </w:r>
      <w:r w:rsidR="002433D0">
        <w:t xml:space="preserve"> завершить строительство</w:t>
      </w:r>
      <w:r w:rsidR="00A44097">
        <w:t xml:space="preserve"> </w:t>
      </w:r>
      <w:r w:rsidR="002433D0">
        <w:t>(реконструкцию) объекта в сроки, определенные проектной документацией</w:t>
      </w:r>
      <w:r w:rsidR="002433D0" w:rsidRPr="002433D0">
        <w:t>;</w:t>
      </w:r>
      <w:r w:rsidR="002433D0">
        <w:t xml:space="preserve"> </w:t>
      </w:r>
      <w:r w:rsidR="001A457C">
        <w:t>по миновании надобности, но не позднее трех месяцев до окончания срока, установленного подпунктом 3.2 пункта 3 решения Ве</w:t>
      </w:r>
      <w:r w:rsidR="00D823F6">
        <w:t>тковского райисполкома от 12.</w:t>
      </w:r>
      <w:r w:rsidR="00D823F6" w:rsidRPr="00D823F6">
        <w:t>05.2025</w:t>
      </w:r>
      <w:r w:rsidR="001A457C">
        <w:t xml:space="preserve"> № 426, обратиться в райисполком для решения вопроса о его дальнейшем использовании или продлить срок пользования земельным участком.</w:t>
      </w:r>
    </w:p>
    <w:p w:rsidR="00C677D1" w:rsidRPr="00272847" w:rsidRDefault="00B05F11" w:rsidP="00B05F11">
      <w:pPr>
        <w:spacing w:line="180" w:lineRule="exact"/>
        <w:jc w:val="both"/>
        <w:rPr>
          <w:color w:val="000000"/>
        </w:rPr>
      </w:pPr>
      <w:r>
        <w:rPr>
          <w:b/>
        </w:rPr>
        <w:t xml:space="preserve">Обязательные условия электронных торгов: </w:t>
      </w:r>
      <w:r>
        <w:rPr>
          <w:color w:val="000000"/>
        </w:rPr>
        <w:t xml:space="preserve">использовать приобретенное недвижимое имущество не менее </w:t>
      </w:r>
      <w:r w:rsidR="00C677D1">
        <w:rPr>
          <w:color w:val="000000"/>
        </w:rPr>
        <w:t xml:space="preserve">двух лет с момента </w:t>
      </w:r>
      <w:r>
        <w:rPr>
          <w:color w:val="000000"/>
        </w:rPr>
        <w:t>заключения договора купли-продажи</w:t>
      </w:r>
      <w:r w:rsidR="00C677D1">
        <w:rPr>
          <w:color w:val="000000"/>
        </w:rPr>
        <w:t>, начиная не позднее 12 месяцев с момента</w:t>
      </w:r>
      <w:r w:rsidR="00C677D1" w:rsidRPr="00C677D1">
        <w:rPr>
          <w:color w:val="000000"/>
        </w:rPr>
        <w:t xml:space="preserve"> </w:t>
      </w:r>
      <w:r w:rsidR="00C677D1">
        <w:rPr>
          <w:color w:val="000000"/>
        </w:rPr>
        <w:t>заключения договора купли-продажи, для размещения под производственный объект, деятельность которого не оказывает вредного воздействия на окружающую среду и не требует больших территорий</w:t>
      </w:r>
      <w:r w:rsidRPr="002B5B1E">
        <w:rPr>
          <w:color w:val="000000"/>
        </w:rPr>
        <w:t>;</w:t>
      </w:r>
      <w:r>
        <w:rPr>
          <w:color w:val="000000"/>
        </w:rPr>
        <w:t xml:space="preserve"> </w:t>
      </w:r>
      <w:r w:rsidR="00C677D1">
        <w:rPr>
          <w:color w:val="000000"/>
        </w:rPr>
        <w:t>в случае необходимости проведения реконструкции, модернизации приобретенного объекта, обеспечить завершение указанных работ в течение 24 месяцев с момента заключения договора купли-продажи, использовать реконструированный, модернизированный объект не менее двух лет с момента ввода его в эксплуатацию</w:t>
      </w:r>
      <w:r w:rsidR="0090791D" w:rsidRPr="0090791D">
        <w:rPr>
          <w:color w:val="000000"/>
        </w:rPr>
        <w:t xml:space="preserve">; </w:t>
      </w:r>
      <w:r w:rsidR="0090791D">
        <w:rPr>
          <w:color w:val="000000"/>
        </w:rPr>
        <w:t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 (реконструкции), разрешение Ветковского районного исполнительного комитета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="0090791D" w:rsidRPr="0090791D">
        <w:rPr>
          <w:color w:val="000000"/>
        </w:rPr>
        <w:t xml:space="preserve">; </w:t>
      </w:r>
      <w:r w:rsidR="0090791D">
        <w:rPr>
          <w:color w:val="000000"/>
        </w:rPr>
        <w:t xml:space="preserve"> приступить к строительству (реконструкции)</w:t>
      </w:r>
      <w:r w:rsidR="0090165D">
        <w:rPr>
          <w:color w:val="000000"/>
        </w:rPr>
        <w:t xml:space="preserve"> объекта в течение</w:t>
      </w:r>
      <w:r w:rsidR="00272847">
        <w:rPr>
          <w:color w:val="000000"/>
        </w:rPr>
        <w:t xml:space="preserve"> шести месяцев со дня утверждения в установленном порядке проектной документации на строительство объекта</w:t>
      </w:r>
      <w:r w:rsidR="00272847" w:rsidRPr="00272847">
        <w:rPr>
          <w:color w:val="000000"/>
        </w:rPr>
        <w:t xml:space="preserve">; </w:t>
      </w:r>
      <w:r w:rsidR="00272847">
        <w:rPr>
          <w:color w:val="000000"/>
        </w:rPr>
        <w:t xml:space="preserve"> завершить строительство (реконструкцию) объекта в сроки, определенные проектной документацией. За неисполнение обязательных условий продажи покупатель уплачивает штраф в размере 30 процентов от цены продажи недвижимого имущества. В течение одного года после уплаты либо поступления первого платежа в счет уплаты указанного штрафа покупатель устраняет допущенные нарушения. Неисполнение обязательных условий продажи по истечении одного года после уплаты либо поступления первого платежа в счет уплаты указанного штрафа, а также неуплата указанного штрафа является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</w:t>
      </w:r>
      <w:r w:rsidR="004D71C0">
        <w:rPr>
          <w:color w:val="000000"/>
        </w:rPr>
        <w:t>возмещения их стоимости, без возврата покупателю денежных средств, уплаченных им за недвижимое имущество. Не допускается залог приобретенного недвижимого имущества,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продажи. 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распространяется ограничение по залогу и удовлетворению требований кредиторов в процессе несостоятельности и банкротства.</w:t>
      </w:r>
    </w:p>
    <w:p w:rsidR="00B05F11" w:rsidRPr="001A457C" w:rsidRDefault="00B05F11" w:rsidP="00B05F11">
      <w:pPr>
        <w:spacing w:line="180" w:lineRule="exact"/>
        <w:jc w:val="both"/>
        <w:rPr>
          <w:b/>
        </w:rPr>
      </w:pPr>
      <w:r w:rsidRPr="001A457C">
        <w:rPr>
          <w:b/>
          <w:bCs/>
        </w:rPr>
        <w:t>Начальная цена предмета электронных торгов:</w:t>
      </w:r>
      <w:r w:rsidR="001A457C" w:rsidRPr="001A457C">
        <w:rPr>
          <w:b/>
        </w:rPr>
        <w:t xml:space="preserve"> 68 296 руб. 45</w:t>
      </w:r>
      <w:r w:rsidRPr="001A457C">
        <w:rPr>
          <w:b/>
        </w:rPr>
        <w:t xml:space="preserve"> коп.</w:t>
      </w:r>
      <w:r w:rsidR="00D94571">
        <w:rPr>
          <w:b/>
        </w:rPr>
        <w:t xml:space="preserve"> </w:t>
      </w:r>
      <w:r w:rsidR="00A70DA8">
        <w:t>(недвижимое имущество – 65 509 руб. 54 коп., движимое имущество – 2 786 руб. 91 коп. (без учета НДС)).</w:t>
      </w:r>
    </w:p>
    <w:p w:rsidR="001559F7" w:rsidRPr="0053635B" w:rsidRDefault="00B05F11" w:rsidP="0053635B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 w:rsidRPr="001A457C">
        <w:rPr>
          <w:b/>
          <w:bCs/>
        </w:rPr>
        <w:t>Задаток для участия в электронных торгах:</w:t>
      </w:r>
      <w:r w:rsidR="001A457C" w:rsidRPr="001A457C">
        <w:rPr>
          <w:b/>
        </w:rPr>
        <w:t xml:space="preserve"> 13 600</w:t>
      </w:r>
      <w:r w:rsidR="0053635B">
        <w:rPr>
          <w:b/>
        </w:rPr>
        <w:t xml:space="preserve"> руб.</w:t>
      </w:r>
    </w:p>
    <w:p w:rsidR="00A07631" w:rsidRDefault="00CE1608" w:rsidP="00A07631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8</w:t>
      </w:r>
    </w:p>
    <w:p w:rsidR="00A07631" w:rsidRPr="00A07631" w:rsidRDefault="00A07631" w:rsidP="00A07631">
      <w:pPr>
        <w:spacing w:line="180" w:lineRule="exact"/>
        <w:jc w:val="both"/>
      </w:pPr>
      <w:r>
        <w:rPr>
          <w:b/>
        </w:rPr>
        <w:t>Информация о предмете электронных торгов</w:t>
      </w:r>
      <w:r w:rsidRPr="00BB57D7">
        <w:rPr>
          <w:b/>
        </w:rPr>
        <w:t>:</w:t>
      </w:r>
      <w:r w:rsidRPr="00340180">
        <w:rPr>
          <w:sz w:val="30"/>
          <w:szCs w:val="30"/>
        </w:rPr>
        <w:t xml:space="preserve"> </w:t>
      </w:r>
      <w:r>
        <w:t>капитальные строения</w:t>
      </w:r>
      <w:r w:rsidRPr="00A07631">
        <w:t>: здание специализированное растениеводства (навес для зерна инв. № 60), одноэтажное дощатое, общ</w:t>
      </w:r>
      <w:r>
        <w:t>ей площадью 507,6 кв. м, инв. № </w:t>
      </w:r>
      <w:r w:rsidRPr="00A07631">
        <w:t>311/С-38564; здание специализированное растениеводства (навес для зерна инв. № 65), одноэтажное дощатое, общей площадью 517,1 кв. м, инв. № 311/С-38572; здание специализированное растениеводства (крытый ток инв. № 51), одноэтажное кирпичное, общей площадью 617,5 кв. м, инв. № 311/С-38560; здание специализированное растениеводства (навес для зерна инв. № 61), одноэтажное дощатое, общей площадью 517,2 кв. м, инв. № 311/С-38566</w:t>
      </w:r>
      <w:r>
        <w:t>.</w:t>
      </w:r>
      <w:r w:rsidR="00D823F6">
        <w:t xml:space="preserve"> </w:t>
      </w:r>
      <w:r w:rsidR="00D823F6" w:rsidRPr="006E37C5">
        <w:t>Обременено договором аренды</w:t>
      </w:r>
      <w:r w:rsidR="00E01C5A">
        <w:t xml:space="preserve"> до</w:t>
      </w:r>
      <w:r w:rsidR="006E37C5" w:rsidRPr="006E37C5">
        <w:t xml:space="preserve"> 31.05.2028.</w:t>
      </w:r>
    </w:p>
    <w:p w:rsidR="00A07631" w:rsidRPr="00A07631" w:rsidRDefault="00A07631" w:rsidP="00A07631">
      <w:pPr>
        <w:pStyle w:val="2"/>
        <w:tabs>
          <w:tab w:val="left" w:pos="709"/>
        </w:tabs>
        <w:spacing w:line="180" w:lineRule="exact"/>
        <w:ind w:right="0" w:firstLine="0"/>
        <w:rPr>
          <w:rFonts w:eastAsia="Calibri"/>
          <w:sz w:val="20"/>
          <w:szCs w:val="20"/>
        </w:rPr>
      </w:pPr>
      <w:r w:rsidRPr="00A07631">
        <w:rPr>
          <w:rFonts w:eastAsia="Calibri"/>
          <w:b/>
          <w:sz w:val="20"/>
          <w:szCs w:val="20"/>
        </w:rPr>
        <w:t>Место нахождения:</w:t>
      </w:r>
      <w:r>
        <w:t xml:space="preserve"> </w:t>
      </w:r>
      <w:r w:rsidRPr="00A07631">
        <w:rPr>
          <w:rFonts w:eastAsia="Calibri"/>
          <w:sz w:val="20"/>
          <w:szCs w:val="20"/>
        </w:rPr>
        <w:t xml:space="preserve">Гомельская область, </w:t>
      </w:r>
      <w:proofErr w:type="spellStart"/>
      <w:r w:rsidRPr="00A07631">
        <w:rPr>
          <w:rFonts w:eastAsia="Calibri"/>
          <w:sz w:val="20"/>
          <w:szCs w:val="20"/>
        </w:rPr>
        <w:t>Ветковский</w:t>
      </w:r>
      <w:proofErr w:type="spellEnd"/>
      <w:r w:rsidRPr="00A07631">
        <w:rPr>
          <w:rFonts w:eastAsia="Calibri"/>
          <w:sz w:val="20"/>
          <w:szCs w:val="20"/>
        </w:rPr>
        <w:t xml:space="preserve"> район, </w:t>
      </w:r>
      <w:proofErr w:type="spellStart"/>
      <w:r w:rsidRPr="00A07631">
        <w:rPr>
          <w:rFonts w:eastAsia="Calibri"/>
          <w:sz w:val="20"/>
          <w:szCs w:val="20"/>
        </w:rPr>
        <w:t>Светиловичский</w:t>
      </w:r>
      <w:proofErr w:type="spellEnd"/>
      <w:r w:rsidRPr="00A07631">
        <w:rPr>
          <w:rFonts w:eastAsia="Calibri"/>
          <w:sz w:val="20"/>
          <w:szCs w:val="20"/>
        </w:rPr>
        <w:t xml:space="preserve"> с/с, д. </w:t>
      </w:r>
      <w:proofErr w:type="spellStart"/>
      <w:r w:rsidRPr="00A07631">
        <w:rPr>
          <w:rFonts w:eastAsia="Calibri"/>
          <w:sz w:val="20"/>
          <w:szCs w:val="20"/>
        </w:rPr>
        <w:t>Глуховка</w:t>
      </w:r>
      <w:proofErr w:type="spellEnd"/>
      <w:r w:rsidRPr="00A07631">
        <w:rPr>
          <w:rFonts w:eastAsia="Calibri"/>
          <w:sz w:val="20"/>
          <w:szCs w:val="20"/>
        </w:rPr>
        <w:t>, 1, навес для зерна инв. 60; 1/1, навес для зерна инв. 65; 1/2, крытый ток инв. № 51; 1/3, навес для зерна инв. 61.</w:t>
      </w:r>
    </w:p>
    <w:p w:rsidR="00A07631" w:rsidRPr="00BB57D7" w:rsidRDefault="00A07631" w:rsidP="00A07631">
      <w:pPr>
        <w:spacing w:line="180" w:lineRule="exact"/>
        <w:jc w:val="both"/>
      </w:pPr>
      <w:r w:rsidRPr="00BB57D7">
        <w:rPr>
          <w:b/>
        </w:rPr>
        <w:t xml:space="preserve">Информация о земельном участке: </w:t>
      </w:r>
      <w:r w:rsidR="00C4401F">
        <w:t>площадь – 2,</w:t>
      </w:r>
      <w:r>
        <w:t>1013</w:t>
      </w:r>
      <w:r w:rsidR="00C4401F">
        <w:t xml:space="preserve"> га</w:t>
      </w:r>
      <w:r w:rsidRPr="00BB57D7">
        <w:t xml:space="preserve"> в </w:t>
      </w:r>
      <w:r w:rsidRPr="00161E0F">
        <w:t xml:space="preserve">аренду </w:t>
      </w:r>
      <w:r w:rsidR="00161E0F">
        <w:t>на 25 лет.</w:t>
      </w:r>
    </w:p>
    <w:p w:rsidR="00A07631" w:rsidRDefault="00A07631" w:rsidP="00A07631">
      <w:pPr>
        <w:spacing w:line="180" w:lineRule="exact"/>
        <w:jc w:val="both"/>
      </w:pPr>
      <w:r>
        <w:rPr>
          <w:b/>
        </w:rPr>
        <w:t>Продавец:</w:t>
      </w:r>
      <w:r w:rsidRPr="007B5C2F">
        <w:t xml:space="preserve"> </w:t>
      </w:r>
      <w:r w:rsidR="00E36CE5">
        <w:t>коммунальное сельскохозяйственное унитарное предприятие</w:t>
      </w:r>
      <w:r w:rsidR="00E36CE5" w:rsidRPr="00E36CE5">
        <w:t xml:space="preserve"> «</w:t>
      </w:r>
      <w:proofErr w:type="spellStart"/>
      <w:r w:rsidR="00E36CE5" w:rsidRPr="00E36CE5">
        <w:t>Светиловичи</w:t>
      </w:r>
      <w:proofErr w:type="spellEnd"/>
      <w:r w:rsidR="00E36CE5" w:rsidRPr="00E36CE5">
        <w:t xml:space="preserve"> – Агро»</w:t>
      </w:r>
      <w:r w:rsidR="00E36CE5">
        <w:t>, тел. (02330) 4-43-45</w:t>
      </w:r>
      <w:r>
        <w:t>.</w:t>
      </w:r>
    </w:p>
    <w:p w:rsidR="00A07631" w:rsidRDefault="00A07631" w:rsidP="00A07631">
      <w:pPr>
        <w:spacing w:line="180" w:lineRule="exact"/>
        <w:jc w:val="both"/>
      </w:pPr>
      <w:r>
        <w:t xml:space="preserve"> </w:t>
      </w:r>
      <w:r w:rsidRPr="00161E0F">
        <w:rPr>
          <w:b/>
          <w:spacing w:val="-2"/>
        </w:rPr>
        <w:t>Сведения о возможном использовании земельного участка:</w:t>
      </w:r>
      <w:r w:rsidRPr="00161E0F">
        <w:rPr>
          <w:b/>
        </w:rPr>
        <w:t xml:space="preserve"> </w:t>
      </w:r>
      <w:r w:rsidRPr="00161E0F">
        <w:t xml:space="preserve">использовать земельный участок </w:t>
      </w:r>
      <w:r w:rsidR="00A00962">
        <w:rPr>
          <w:color w:val="000000"/>
        </w:rPr>
        <w:t xml:space="preserve">по существующему назначению или </w:t>
      </w:r>
      <w:r w:rsidR="00F60776">
        <w:rPr>
          <w:color w:val="000000"/>
        </w:rPr>
        <w:t>при условии реконструкции под объект</w:t>
      </w:r>
      <w:r w:rsidR="00A00962">
        <w:rPr>
          <w:color w:val="000000"/>
        </w:rPr>
        <w:t xml:space="preserve"> производственного назначения, специализированных складов, торговых баз, баз материально-технического снабжения, хранилищ, деятельность которых не оказывает вредного воздействия на окружающую среду и не требует больших территорий.</w:t>
      </w:r>
    </w:p>
    <w:p w:rsidR="00C4401F" w:rsidRPr="00C4401F" w:rsidRDefault="00C4401F" w:rsidP="00A07631">
      <w:pPr>
        <w:spacing w:line="180" w:lineRule="exact"/>
        <w:jc w:val="both"/>
        <w:rPr>
          <w:bCs/>
        </w:rPr>
      </w:pPr>
      <w:r>
        <w:rPr>
          <w:bCs/>
        </w:rPr>
        <w:t>Ограничения (обременения) прав на земельные участки, расположенные на природных территориях, подлежащих специальной охране (в водоохранных зонах), площадь 2,1013 га.</w:t>
      </w:r>
    </w:p>
    <w:p w:rsidR="00D823F6" w:rsidRDefault="00D823F6" w:rsidP="00A07631">
      <w:pPr>
        <w:spacing w:line="180" w:lineRule="exact"/>
        <w:jc w:val="both"/>
        <w:rPr>
          <w:bCs/>
        </w:rPr>
      </w:pPr>
      <w:r>
        <w:rPr>
          <w:bCs/>
        </w:rPr>
        <w:t>Ограничения (обременения) прав на земельные участки, расположенные на территории, подвергшейся радиоактивному загрязнению в результате катастрофы на Чернобыльской АЭС (в зоне с правом на отселение), площадь 2,1013 га.</w:t>
      </w:r>
    </w:p>
    <w:p w:rsidR="00D823F6" w:rsidRDefault="004A05D4" w:rsidP="00A07631">
      <w:pPr>
        <w:spacing w:line="180" w:lineRule="exact"/>
        <w:jc w:val="both"/>
        <w:rPr>
          <w:bCs/>
        </w:rPr>
      </w:pPr>
      <w:r>
        <w:rPr>
          <w:bCs/>
        </w:rPr>
        <w:t>Ограничения (об</w:t>
      </w:r>
      <w:r w:rsidR="00D823F6">
        <w:rPr>
          <w:bCs/>
        </w:rPr>
        <w:t xml:space="preserve">ременения) прав на земельные участки, расположенные в охранных зонах электрической сети, площадь </w:t>
      </w:r>
      <w:r>
        <w:rPr>
          <w:bCs/>
        </w:rPr>
        <w:t xml:space="preserve">0,2519 </w:t>
      </w:r>
      <w:r w:rsidR="00D823F6">
        <w:rPr>
          <w:bCs/>
        </w:rPr>
        <w:t>га.</w:t>
      </w:r>
    </w:p>
    <w:p w:rsidR="00C4401F" w:rsidRPr="00C4401F" w:rsidRDefault="00C4401F" w:rsidP="00A07631">
      <w:pPr>
        <w:spacing w:line="180" w:lineRule="exact"/>
        <w:jc w:val="both"/>
        <w:rPr>
          <w:bCs/>
        </w:rPr>
      </w:pPr>
      <w:r>
        <w:rPr>
          <w:bCs/>
        </w:rPr>
        <w:t xml:space="preserve">Ограничения (обременения) прав на земельные участки, расположенные на </w:t>
      </w:r>
      <w:proofErr w:type="spellStart"/>
      <w:r>
        <w:rPr>
          <w:bCs/>
        </w:rPr>
        <w:t>приаэродромных</w:t>
      </w:r>
      <w:proofErr w:type="spellEnd"/>
      <w:r>
        <w:rPr>
          <w:bCs/>
        </w:rPr>
        <w:t xml:space="preserve"> территориях, площадь 2,1013 га.</w:t>
      </w:r>
    </w:p>
    <w:p w:rsidR="00161E0F" w:rsidRPr="002433D0" w:rsidRDefault="00A07631" w:rsidP="00161E0F">
      <w:pPr>
        <w:spacing w:line="180" w:lineRule="exact"/>
        <w:jc w:val="both"/>
      </w:pPr>
      <w:r w:rsidRPr="00161E0F">
        <w:rPr>
          <w:b/>
        </w:rPr>
        <w:t xml:space="preserve">Сведения об условиях, предусмотренных в решении об изъятии земельного участка: </w:t>
      </w:r>
      <w:r w:rsidR="00161E0F">
        <w:t>заключить с Ветковским районным исполнительным комитетом (далее-райисполком) договор аренды земельного участка и осуществить в двухмесячный срок со дня подписания договора аренды государственную регистрацию</w:t>
      </w:r>
      <w:r w:rsidR="00C4401F">
        <w:t xml:space="preserve"> создания земельного участка, </w:t>
      </w:r>
      <w:r w:rsidR="000E3B44">
        <w:t>возникновения</w:t>
      </w:r>
      <w:r w:rsidR="00161E0F">
        <w:t xml:space="preserve"> прав, ограничений (</w:t>
      </w:r>
      <w:proofErr w:type="spellStart"/>
      <w:r w:rsidR="00161E0F">
        <w:t>обремененений</w:t>
      </w:r>
      <w:proofErr w:type="spellEnd"/>
      <w:r w:rsidR="00161E0F">
        <w:t>) прав на земельный участок</w:t>
      </w:r>
      <w:r w:rsidR="00DB2CD6">
        <w:t>. Право аренды на земельный участок, предоставл</w:t>
      </w:r>
      <w:r w:rsidR="000E3B44">
        <w:t>енный в соответствии с</w:t>
      </w:r>
      <w:r w:rsidR="00DB2CD6">
        <w:t xml:space="preserve"> решением</w:t>
      </w:r>
      <w:r w:rsidR="000E3B44">
        <w:t xml:space="preserve"> Вет</w:t>
      </w:r>
      <w:r w:rsidR="00137C6F">
        <w:t>ковского райисполкома от 12.05.</w:t>
      </w:r>
      <w:r w:rsidR="000E3B44">
        <w:t>2025 № 425</w:t>
      </w:r>
      <w:r w:rsidR="00DB2CD6">
        <w:t xml:space="preserve">, возникает с момента его государственной регистрации в соответствующей организации по государственной регистрации недвижимого имущества, прав на него и сделок с ним и прекращается через 25 лет со дня регистрации </w:t>
      </w:r>
      <w:r w:rsidR="000E3B44">
        <w:t>данного права.</w:t>
      </w:r>
      <w:r w:rsidR="00DB2CD6">
        <w:t xml:space="preserve"> П</w:t>
      </w:r>
      <w:r w:rsidR="00161E0F">
        <w:t>олучить в установленном порядке архитектурно-планировочное задание и технические условия для инженерно-технического</w:t>
      </w:r>
      <w:r w:rsidR="00DB2CD6">
        <w:t xml:space="preserve"> обеспечения </w:t>
      </w:r>
      <w:r w:rsidR="00161E0F">
        <w:t>объек</w:t>
      </w:r>
      <w:r w:rsidR="00DB2CD6">
        <w:t>та строительства</w:t>
      </w:r>
      <w:r w:rsidR="00161E0F">
        <w:t>, разрешение райисполкома на проведение проектно-</w:t>
      </w:r>
      <w:r w:rsidR="00161E0F">
        <w:lastRenderedPageBreak/>
        <w:t>изыскательских работ, разработку строительного проекта на строительство объекта в срок, не превышающий двух лет</w:t>
      </w:r>
      <w:r w:rsidR="00161E0F" w:rsidRPr="002433D0">
        <w:t>;</w:t>
      </w:r>
      <w:r w:rsidR="00161E0F">
        <w:t xml:space="preserve"> приступить к строительству объекта в течение шести месяцев со дня утверждения в установленном порядке проектной документации на строительство объекта</w:t>
      </w:r>
      <w:r w:rsidR="00161E0F" w:rsidRPr="002433D0">
        <w:t>;</w:t>
      </w:r>
      <w:r w:rsidR="00161E0F">
        <w:t xml:space="preserve"> </w:t>
      </w:r>
      <w:r w:rsidR="00DB2CD6">
        <w:t>снять с места застройки на занимаемом участке плодородный слой почвы и использовать его согласно разработанной проектной документации</w:t>
      </w:r>
      <w:r w:rsidR="00DB2CD6" w:rsidRPr="00DB2CD6">
        <w:t xml:space="preserve">; </w:t>
      </w:r>
      <w:r w:rsidR="00161E0F">
        <w:t>завершить строительство</w:t>
      </w:r>
      <w:r w:rsidR="00DB2CD6">
        <w:t xml:space="preserve"> </w:t>
      </w:r>
      <w:r w:rsidR="00161E0F">
        <w:t>объекта в сроки, определенные проектной документацией</w:t>
      </w:r>
      <w:r w:rsidR="00161E0F" w:rsidRPr="002433D0">
        <w:t>;</w:t>
      </w:r>
      <w:r w:rsidR="00161E0F">
        <w:t xml:space="preserve"> по миновании надобности, но не позднее трех месяцев до окончания ср</w:t>
      </w:r>
      <w:r w:rsidR="00DB2CD6">
        <w:t>ока, установленного подпунктом 4.2 пункта 4</w:t>
      </w:r>
      <w:r w:rsidR="00161E0F">
        <w:t xml:space="preserve"> решения Ве</w:t>
      </w:r>
      <w:r w:rsidR="00DB2CD6">
        <w:t>тковского райисполкома от 12.</w:t>
      </w:r>
      <w:r w:rsidR="00DB2CD6" w:rsidRPr="00DB2CD6">
        <w:t>05.2025</w:t>
      </w:r>
      <w:r w:rsidR="00DB2CD6">
        <w:t xml:space="preserve"> № 425</w:t>
      </w:r>
      <w:r w:rsidR="00161E0F">
        <w:t>, обратиться в райисполком для решения вопроса о его дальнейшем использовании или продлить срок пользования земельным участком.</w:t>
      </w:r>
    </w:p>
    <w:p w:rsidR="004A05D4" w:rsidRPr="00272847" w:rsidRDefault="00A07631" w:rsidP="004A05D4">
      <w:pPr>
        <w:spacing w:line="180" w:lineRule="exact"/>
        <w:jc w:val="both"/>
        <w:rPr>
          <w:color w:val="000000"/>
        </w:rPr>
      </w:pPr>
      <w:r>
        <w:rPr>
          <w:b/>
        </w:rPr>
        <w:t xml:space="preserve">Обязательные условия электронных торгов: </w:t>
      </w:r>
      <w:r w:rsidR="004A05D4">
        <w:rPr>
          <w:color w:val="000000"/>
        </w:rPr>
        <w:t>использовать приобретенное недвижимое имущество не менее двух лет с момента заключения договора купли-продажи, начиная не позднее 12 месяцев с момента</w:t>
      </w:r>
      <w:r w:rsidR="004A05D4" w:rsidRPr="00C677D1">
        <w:rPr>
          <w:color w:val="000000"/>
        </w:rPr>
        <w:t xml:space="preserve"> </w:t>
      </w:r>
      <w:r w:rsidR="004A05D4">
        <w:rPr>
          <w:color w:val="000000"/>
        </w:rPr>
        <w:t>заключения договора купли-продажи, по существующему назначению или под объекты производственного назначения, специализированных складов, торговых баз, баз материально-технического снабжения, хранилищ, деятельность которых не оказывает вредного воздействия на окружающую среду и не требует больших территорий</w:t>
      </w:r>
      <w:r w:rsidR="004A05D4" w:rsidRPr="002B5B1E">
        <w:rPr>
          <w:color w:val="000000"/>
        </w:rPr>
        <w:t>;</w:t>
      </w:r>
      <w:r w:rsidR="004A05D4">
        <w:rPr>
          <w:color w:val="000000"/>
        </w:rPr>
        <w:t xml:space="preserve"> в случае необходимости проведения реконструкции, модернизации приобретенного объекта, обеспечить завершение указанных работ в течение 24 месяцев с момента заключения договора купли-продажи, использовать реконструированный, модернизированный объект не менее двух лет с момента ввода его в эксплуатацию</w:t>
      </w:r>
      <w:r w:rsidR="004A05D4" w:rsidRPr="0090791D">
        <w:rPr>
          <w:color w:val="000000"/>
        </w:rPr>
        <w:t xml:space="preserve">; </w:t>
      </w:r>
      <w:r w:rsidR="004A05D4">
        <w:rPr>
          <w:color w:val="000000"/>
        </w:rPr>
        <w:t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 (реконструкции), разрешение Ветковского районного исполнительного комитета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="004A05D4" w:rsidRPr="0090791D">
        <w:rPr>
          <w:color w:val="000000"/>
        </w:rPr>
        <w:t xml:space="preserve">; </w:t>
      </w:r>
      <w:r w:rsidR="004A05D4">
        <w:rPr>
          <w:color w:val="000000"/>
        </w:rPr>
        <w:t xml:space="preserve"> 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="004A05D4" w:rsidRPr="00272847">
        <w:rPr>
          <w:color w:val="000000"/>
        </w:rPr>
        <w:t xml:space="preserve">; </w:t>
      </w:r>
      <w:r w:rsidR="004A05D4">
        <w:rPr>
          <w:color w:val="000000"/>
        </w:rPr>
        <w:t xml:space="preserve"> завершить строительство (реконструкцию) объекта в сроки, определенные проектной документацией. За неисполнение обязательных условий продажи покупатель уплачивает штраф в размере 30 процентов от цены продажи недвижимого имущества. В течение одного года после уплаты либо поступления первого платежа в счет уплаты указанного штрафа покупатель устраняет допущенные нарушения. Неисполнение обязательных условий продажи по истечении одного года после уплаты либо поступления первого платежа в счет уплаты указанного штрафа, а также неуплата указанного штрафа является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 Не допускается залог приобретенного недвижимого имущества,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продажи. 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распространяется ограничение по залогу и удовлетворению требований кредиторов в процессе несостоятельности и банкротства.</w:t>
      </w:r>
    </w:p>
    <w:p w:rsidR="004A05D4" w:rsidRPr="007F7313" w:rsidRDefault="004A05D4" w:rsidP="004A05D4">
      <w:pPr>
        <w:tabs>
          <w:tab w:val="left" w:pos="0"/>
        </w:tabs>
        <w:suppressAutoHyphens/>
        <w:spacing w:line="180" w:lineRule="exact"/>
        <w:jc w:val="both"/>
        <w:rPr>
          <w:b/>
          <w:spacing w:val="-2"/>
        </w:rPr>
      </w:pPr>
      <w:r>
        <w:rPr>
          <w:b/>
        </w:rPr>
        <w:t>Затраты, связанные с форми</w:t>
      </w:r>
      <w:r w:rsidR="000B035A">
        <w:rPr>
          <w:b/>
        </w:rPr>
        <w:t>рованием земельного участка: 1025 руб. 0</w:t>
      </w:r>
      <w:r>
        <w:rPr>
          <w:b/>
        </w:rPr>
        <w:t>3 коп.</w:t>
      </w:r>
    </w:p>
    <w:p w:rsidR="004A05D4" w:rsidRPr="00B41A32" w:rsidRDefault="004A05D4" w:rsidP="004A05D4">
      <w:pPr>
        <w:spacing w:line="180" w:lineRule="exact"/>
        <w:jc w:val="both"/>
        <w:rPr>
          <w:b/>
        </w:rPr>
      </w:pPr>
      <w:r>
        <w:rPr>
          <w:b/>
          <w:bCs/>
        </w:rPr>
        <w:t>Начальная цена предмета электронных торгов:</w:t>
      </w:r>
      <w:r w:rsidR="009806EE">
        <w:rPr>
          <w:b/>
        </w:rPr>
        <w:t xml:space="preserve"> 116 3</w:t>
      </w:r>
      <w:r>
        <w:rPr>
          <w:b/>
        </w:rPr>
        <w:t>00 руб.</w:t>
      </w:r>
    </w:p>
    <w:p w:rsidR="004A05D4" w:rsidRPr="00467D31" w:rsidRDefault="004A05D4" w:rsidP="004A05D4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>
        <w:rPr>
          <w:b/>
          <w:bCs/>
        </w:rPr>
        <w:t>Задаток для участия в электронных торгах:</w:t>
      </w:r>
      <w:r w:rsidR="009806EE">
        <w:rPr>
          <w:b/>
        </w:rPr>
        <w:t xml:space="preserve"> 23 2</w:t>
      </w:r>
      <w:r>
        <w:rPr>
          <w:b/>
        </w:rPr>
        <w:t>00 руб.</w:t>
      </w:r>
    </w:p>
    <w:p w:rsidR="00CB7112" w:rsidRDefault="00CE1608" w:rsidP="00CB7112">
      <w:pPr>
        <w:tabs>
          <w:tab w:val="left" w:pos="0"/>
        </w:tabs>
        <w:spacing w:line="180" w:lineRule="exact"/>
        <w:jc w:val="center"/>
        <w:rPr>
          <w:b/>
        </w:rPr>
      </w:pPr>
      <w:r>
        <w:rPr>
          <w:b/>
        </w:rPr>
        <w:t>Лот № 9</w:t>
      </w:r>
    </w:p>
    <w:p w:rsidR="00F036B6" w:rsidRDefault="00CB7112" w:rsidP="00A00962">
      <w:pPr>
        <w:tabs>
          <w:tab w:val="left" w:pos="0"/>
        </w:tabs>
        <w:spacing w:line="170" w:lineRule="exact"/>
        <w:jc w:val="both"/>
      </w:pPr>
      <w:r>
        <w:rPr>
          <w:b/>
        </w:rPr>
        <w:t>Информация о предмете электронных торгов:</w:t>
      </w:r>
      <w:r>
        <w:t xml:space="preserve"> </w:t>
      </w:r>
      <w:proofErr w:type="gramStart"/>
      <w:r w:rsidR="00F036B6" w:rsidRPr="00F036B6">
        <w:t>здание</w:t>
      </w:r>
      <w:proofErr w:type="gramEnd"/>
      <w:r w:rsidR="00F036B6" w:rsidRPr="00F036B6">
        <w:t xml:space="preserve"> специализированное для образования и (или) воспитания (Яновская средняя школа) с уборной, погребом, калиткой, ограждением, четырьмя крыльцами, двухэтажное, материал стен – панели бетонные, общей площадью 2361,7 кв. м, инв. № 311/С-31559</w:t>
      </w:r>
      <w:r w:rsidR="00F036B6">
        <w:t>.</w:t>
      </w:r>
      <w:r w:rsidR="00A00962" w:rsidRPr="00A00962">
        <w:rPr>
          <w:spacing w:val="-2"/>
        </w:rPr>
        <w:t xml:space="preserve"> </w:t>
      </w:r>
      <w:r w:rsidR="00A00962">
        <w:rPr>
          <w:spacing w:val="-2"/>
        </w:rPr>
        <w:t>Имущество отчуждается на основании ведомости технических характеристик, по фактическому состоянию (сведения в ЕГРНИ и ведомости технических характеристик расходятся).</w:t>
      </w:r>
    </w:p>
    <w:p w:rsidR="00F036B6" w:rsidRPr="00F036B6" w:rsidRDefault="00CB7112" w:rsidP="00F036B6">
      <w:pPr>
        <w:tabs>
          <w:tab w:val="left" w:pos="6800"/>
        </w:tabs>
        <w:snapToGrid w:val="0"/>
        <w:spacing w:line="180" w:lineRule="exact"/>
        <w:jc w:val="both"/>
      </w:pPr>
      <w:r w:rsidRPr="00F036B6">
        <w:rPr>
          <w:b/>
        </w:rPr>
        <w:t>Место</w:t>
      </w:r>
      <w:r w:rsidRPr="00F036B6">
        <w:rPr>
          <w:b/>
          <w:spacing w:val="-2"/>
        </w:rPr>
        <w:t xml:space="preserve"> </w:t>
      </w:r>
      <w:r w:rsidRPr="004D6F33">
        <w:rPr>
          <w:b/>
          <w:spacing w:val="-2"/>
        </w:rPr>
        <w:t>нахождения</w:t>
      </w:r>
      <w:r>
        <w:rPr>
          <w:b/>
          <w:spacing w:val="-2"/>
        </w:rPr>
        <w:t>:</w:t>
      </w:r>
      <w:r w:rsidRPr="004D6F33">
        <w:rPr>
          <w:b/>
          <w:spacing w:val="-2"/>
        </w:rPr>
        <w:t xml:space="preserve"> </w:t>
      </w:r>
      <w:r w:rsidR="00F036B6" w:rsidRPr="00F036B6">
        <w:t xml:space="preserve">Гомельская область, </w:t>
      </w:r>
      <w:proofErr w:type="spellStart"/>
      <w:r w:rsidR="00F036B6" w:rsidRPr="00F036B6">
        <w:t>Ветковский</w:t>
      </w:r>
      <w:proofErr w:type="spellEnd"/>
      <w:r w:rsidR="00F036B6" w:rsidRPr="00F036B6">
        <w:t xml:space="preserve"> район, </w:t>
      </w:r>
      <w:proofErr w:type="spellStart"/>
      <w:r w:rsidR="00F036B6" w:rsidRPr="00F036B6">
        <w:t>Столбунский</w:t>
      </w:r>
      <w:proofErr w:type="spellEnd"/>
      <w:r w:rsidR="00F036B6" w:rsidRPr="00F036B6">
        <w:t xml:space="preserve"> с/с, </w:t>
      </w:r>
      <w:proofErr w:type="spellStart"/>
      <w:r w:rsidR="00F036B6" w:rsidRPr="00F036B6">
        <w:t>аг</w:t>
      </w:r>
      <w:proofErr w:type="spellEnd"/>
      <w:r w:rsidR="00F036B6" w:rsidRPr="00F036B6">
        <w:t>. Яново, ул. Школьная,1.</w:t>
      </w:r>
    </w:p>
    <w:p w:rsidR="00CB7112" w:rsidRDefault="00CB7112" w:rsidP="00F036B6">
      <w:pPr>
        <w:tabs>
          <w:tab w:val="left" w:pos="6800"/>
        </w:tabs>
        <w:snapToGrid w:val="0"/>
        <w:spacing w:line="180" w:lineRule="exact"/>
        <w:jc w:val="both"/>
        <w:rPr>
          <w:spacing w:val="-2"/>
        </w:rPr>
      </w:pPr>
      <w:r>
        <w:rPr>
          <w:b/>
          <w:spacing w:val="-2"/>
          <w:lang w:val="smn-FI"/>
        </w:rPr>
        <w:t>Информация о земельн</w:t>
      </w:r>
      <w:r>
        <w:rPr>
          <w:b/>
          <w:spacing w:val="-2"/>
        </w:rPr>
        <w:t>ом</w:t>
      </w:r>
      <w:r>
        <w:rPr>
          <w:b/>
          <w:spacing w:val="-2"/>
          <w:lang w:val="smn-FI"/>
        </w:rPr>
        <w:t xml:space="preserve"> участк</w:t>
      </w:r>
      <w:r>
        <w:rPr>
          <w:b/>
          <w:spacing w:val="-2"/>
        </w:rPr>
        <w:t>е:</w:t>
      </w:r>
      <w:r w:rsidR="00F036B6">
        <w:rPr>
          <w:spacing w:val="-2"/>
        </w:rPr>
        <w:t xml:space="preserve"> площадь – 1,5833</w:t>
      </w:r>
      <w:r>
        <w:rPr>
          <w:spacing w:val="-2"/>
        </w:rPr>
        <w:t> га в аренду на 25</w:t>
      </w:r>
      <w:r w:rsidRPr="009109CB">
        <w:rPr>
          <w:spacing w:val="-2"/>
        </w:rPr>
        <w:t xml:space="preserve"> лет.</w:t>
      </w:r>
    </w:p>
    <w:p w:rsidR="00CB7112" w:rsidRDefault="00CB7112" w:rsidP="00CB7112">
      <w:pPr>
        <w:spacing w:line="180" w:lineRule="exact"/>
        <w:jc w:val="both"/>
      </w:pPr>
      <w:r>
        <w:rPr>
          <w:b/>
        </w:rPr>
        <w:t>Продавец:</w:t>
      </w:r>
      <w:r>
        <w:t xml:space="preserve"> </w:t>
      </w:r>
      <w:r w:rsidR="00F036B6">
        <w:t>отдел образования Ветковского райисполкома</w:t>
      </w:r>
      <w:r>
        <w:t xml:space="preserve">, </w:t>
      </w:r>
      <w:r w:rsidR="005C613F">
        <w:t>тел. (02330) 4-43-45.</w:t>
      </w:r>
    </w:p>
    <w:p w:rsidR="00CB7112" w:rsidRPr="00EA7998" w:rsidRDefault="00CB7112" w:rsidP="00CB7112">
      <w:pPr>
        <w:spacing w:line="180" w:lineRule="exact"/>
        <w:jc w:val="both"/>
      </w:pPr>
      <w:r>
        <w:rPr>
          <w:b/>
          <w:spacing w:val="-2"/>
        </w:rPr>
        <w:t>Сведения о возможном использовании земельного участка:</w:t>
      </w:r>
      <w:r>
        <w:rPr>
          <w:b/>
        </w:rPr>
        <w:t xml:space="preserve"> </w:t>
      </w:r>
      <w:r>
        <w:t>использовать земельный участок, при условии реконструкции объектов, под объекты административного назначения, торговли, для обслуживания населения, мелкий производственный объект, деятельность которых не оказывает вредного воздействия на окружающую среду и не требует больших территорий.</w:t>
      </w:r>
    </w:p>
    <w:p w:rsidR="00CB7112" w:rsidRPr="002433D0" w:rsidRDefault="00CB7112" w:rsidP="00CB7112">
      <w:pPr>
        <w:spacing w:line="180" w:lineRule="exact"/>
        <w:jc w:val="both"/>
      </w:pPr>
      <w:r>
        <w:rPr>
          <w:b/>
        </w:rPr>
        <w:t xml:space="preserve">Сведения об условиях, предусмотренных в решении об изъятии земельного участка: </w:t>
      </w:r>
      <w:r>
        <w:t>заключить с Ветковским райисполком</w:t>
      </w:r>
      <w:r w:rsidR="006520D3">
        <w:t>ом</w:t>
      </w:r>
      <w:r>
        <w:t xml:space="preserve"> договор аренды земельного участка и осуществить в двухмесячный срок со дня подписания договора аренды государственную регистрацию прекращения, создания прав, ограничений (</w:t>
      </w:r>
      <w:proofErr w:type="spellStart"/>
      <w:r>
        <w:t>обремененений</w:t>
      </w:r>
      <w:proofErr w:type="spellEnd"/>
      <w:r>
        <w:t>) прав на земельный участок,</w:t>
      </w:r>
      <w:r w:rsidRPr="00D823F6">
        <w:t xml:space="preserve"> </w:t>
      </w:r>
      <w:r>
        <w:t>право аренды на земельный участок, предоставленный в соответствии с решением Ветковско</w:t>
      </w:r>
      <w:r w:rsidR="006520D3">
        <w:t>го райисполкома от 31.03</w:t>
      </w:r>
      <w:r>
        <w:t>.2025 № </w:t>
      </w:r>
      <w:r w:rsidR="006520D3">
        <w:t>282</w:t>
      </w:r>
      <w:r>
        <w:t>, возникает с момента его государственной регистрации в соответствующей организации по государственной регистрации недвижимого имущества, прав на него и сделок с ним и прекращается через 25 лет со дня регистрации данного права</w:t>
      </w:r>
      <w:r w:rsidRPr="00D823F6">
        <w:t>;</w:t>
      </w:r>
      <w:r>
        <w:t xml:space="preserve"> получить в установленном порядке архитектурно-планировочное задание и технические условия для инженерно-технического </w:t>
      </w:r>
      <w:r w:rsidR="0066097F">
        <w:t xml:space="preserve">обеспечения </w:t>
      </w:r>
      <w:r>
        <w:t>объекта строительства (реконструкции), разрешение райисполкома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Pr="002433D0">
        <w:t>;</w:t>
      </w:r>
      <w:r>
        <w:t xml:space="preserve"> 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Pr="002433D0">
        <w:t>;</w:t>
      </w:r>
      <w:r>
        <w:t xml:space="preserve"> завершить строительство(реконструкцию) объекта в сроки, определенные проектной документацией</w:t>
      </w:r>
      <w:r w:rsidRPr="002433D0">
        <w:t>;</w:t>
      </w:r>
      <w:r>
        <w:t xml:space="preserve"> по миновании надобности, но не позднее трех месяцев до окончания срока, установленного подпунктом 3.2 пункта 3 решения Ве</w:t>
      </w:r>
      <w:r w:rsidR="006520D3">
        <w:t>тковского райисполкома от 31</w:t>
      </w:r>
      <w:r>
        <w:t>.</w:t>
      </w:r>
      <w:r w:rsidR="006520D3">
        <w:t>03</w:t>
      </w:r>
      <w:r w:rsidRPr="00D823F6">
        <w:t>.2025</w:t>
      </w:r>
      <w:r w:rsidR="006520D3">
        <w:t xml:space="preserve"> № 282</w:t>
      </w:r>
      <w:r>
        <w:t>, обратиться в райисполком для решения вопроса о его дальнейшем использовании или продлить срок пользования земельным участком.</w:t>
      </w:r>
    </w:p>
    <w:p w:rsidR="00CB7112" w:rsidRPr="00272847" w:rsidRDefault="00CB7112" w:rsidP="00CB7112">
      <w:pPr>
        <w:spacing w:line="180" w:lineRule="exact"/>
        <w:jc w:val="both"/>
        <w:rPr>
          <w:color w:val="000000"/>
        </w:rPr>
      </w:pPr>
      <w:r>
        <w:rPr>
          <w:b/>
        </w:rPr>
        <w:t xml:space="preserve">Обязательные условия электронных торгов: </w:t>
      </w:r>
      <w:r>
        <w:rPr>
          <w:color w:val="000000"/>
        </w:rPr>
        <w:t>использовать приобретенное недвижимое имущество не менее двух лет с момента заключения договора купли-продажи, начиная не позднее 12 месяцев с момента</w:t>
      </w:r>
      <w:r w:rsidRPr="00C677D1">
        <w:rPr>
          <w:color w:val="000000"/>
        </w:rPr>
        <w:t xml:space="preserve"> </w:t>
      </w:r>
      <w:r>
        <w:rPr>
          <w:color w:val="000000"/>
        </w:rPr>
        <w:t xml:space="preserve">заключения договора купли-продажи, </w:t>
      </w:r>
      <w:r w:rsidR="006E37C5">
        <w:rPr>
          <w:color w:val="000000"/>
        </w:rPr>
        <w:t>по существующему назначению или д</w:t>
      </w:r>
      <w:r>
        <w:rPr>
          <w:color w:val="000000"/>
        </w:rPr>
        <w:t>ля размещения под объект</w:t>
      </w:r>
      <w:r w:rsidR="006E37C5">
        <w:rPr>
          <w:color w:val="000000"/>
        </w:rPr>
        <w:t>ы административного назначения, торговли, для обслуживания населения, под производственный объект, деятельность которых</w:t>
      </w:r>
      <w:r>
        <w:rPr>
          <w:color w:val="000000"/>
        </w:rPr>
        <w:t xml:space="preserve"> не оказывает вредного воздействия на окружающую среду и не требует больших территорий</w:t>
      </w:r>
      <w:r w:rsidRPr="002B5B1E">
        <w:rPr>
          <w:color w:val="000000"/>
        </w:rPr>
        <w:t>;</w:t>
      </w:r>
      <w:r>
        <w:rPr>
          <w:color w:val="000000"/>
        </w:rPr>
        <w:t xml:space="preserve"> в случае необходимости проведения реконструкции, модернизации приобретенного объекта, обеспечить завершение указанных работ в течение 24 месяцев с момента заключения договора купли-продажи, использовать реконструированный, модернизированный объект не менее двух лет с момента ввода его в эксплуатацию</w:t>
      </w:r>
      <w:r w:rsidRPr="0090791D">
        <w:rPr>
          <w:color w:val="000000"/>
        </w:rPr>
        <w:t xml:space="preserve">; </w:t>
      </w:r>
      <w:r>
        <w:rPr>
          <w:color w:val="000000"/>
        </w:rPr>
        <w:t>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 (реконструкции), разрешение Ветковского районного исполнительного комитета на проведение проектно-изыскательских работ, разработку строительного проекта на строительство (реконструкцию) объекта в срок, не превышающий двух лет</w:t>
      </w:r>
      <w:r w:rsidRPr="0090791D">
        <w:rPr>
          <w:color w:val="000000"/>
        </w:rPr>
        <w:t xml:space="preserve">; </w:t>
      </w:r>
      <w:r>
        <w:rPr>
          <w:color w:val="000000"/>
        </w:rPr>
        <w:t xml:space="preserve"> приступить к строительству (реконструкции) объекта в течение шести месяцев со дня утверждения в установленном порядке проектной документации на строительство объекта</w:t>
      </w:r>
      <w:r w:rsidRPr="00272847">
        <w:rPr>
          <w:color w:val="000000"/>
        </w:rPr>
        <w:t xml:space="preserve">; </w:t>
      </w:r>
      <w:r>
        <w:rPr>
          <w:color w:val="000000"/>
        </w:rPr>
        <w:t xml:space="preserve"> завершить строительство (реконструкцию) объекта в сроки, определенные проектной документацией. За неисполнение обязательных условий продажи покупатель уплачивает штраф в размере 30 процентов от цены продажи недвижимого имущества. В течение одного года после уплаты либо поступления первого платежа в счет уплаты указанного штрафа покупатель устраняет допущенные нарушения. Неисполнение обязательных условий продажи по истечении одного года после уплаты либо поступления первого платежа в счет уплаты указанного штрафа, а также неуплата указанного штрафа является основанием для расторжения договора купли-продажи по соглашению сторон либо по решению суда. При расторжении договора купли-продажи недвижимое имущество возвращается продавцу, в том числе с учетом выполненных покупателем неотделимых улучшений, без возмещения их стоимости, без возврата покупателю денежных средств, уплаченных им за недвижимое имущество. Не допускается залог приобретенного недвижимого имущества, а также удовлетворение за счет него требований кредиторов в процессе несостоятельности или банкротства до выполнения покупателем обязательных условий продажи. До истечения срока выполнения обязательных условий продажи допускается отчуждение покупателем недвижимого имущества по согласованию с Ветковским районным исполнительным комитетом,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обязательных условий продажи за новым покупателем. При этом на нового покупателя распространяется ограничение по залогу и удовлетворению требований кредиторов в процессе несостоятельности и банкротства.</w:t>
      </w:r>
    </w:p>
    <w:p w:rsidR="00CB7112" w:rsidRPr="001A457C" w:rsidRDefault="00CB7112" w:rsidP="00CB7112">
      <w:pPr>
        <w:spacing w:line="180" w:lineRule="exact"/>
        <w:jc w:val="both"/>
        <w:rPr>
          <w:b/>
        </w:rPr>
      </w:pPr>
      <w:r w:rsidRPr="001A457C">
        <w:rPr>
          <w:b/>
          <w:bCs/>
        </w:rPr>
        <w:t>Начальная цена предмета электронных торгов:</w:t>
      </w:r>
      <w:r w:rsidR="006E37C5">
        <w:rPr>
          <w:b/>
        </w:rPr>
        <w:t xml:space="preserve"> 1 311 829 руб. 23</w:t>
      </w:r>
      <w:r w:rsidRPr="001A457C">
        <w:rPr>
          <w:b/>
        </w:rPr>
        <w:t xml:space="preserve"> коп.</w:t>
      </w:r>
    </w:p>
    <w:p w:rsidR="00CB7112" w:rsidRDefault="00CB7112" w:rsidP="00CB7112">
      <w:pPr>
        <w:tabs>
          <w:tab w:val="left" w:pos="0"/>
        </w:tabs>
        <w:suppressAutoHyphens/>
        <w:spacing w:line="180" w:lineRule="exact"/>
        <w:jc w:val="both"/>
        <w:rPr>
          <w:b/>
        </w:rPr>
      </w:pPr>
      <w:r w:rsidRPr="001A457C">
        <w:rPr>
          <w:b/>
          <w:bCs/>
        </w:rPr>
        <w:t>Задаток для участия в электронных торгах:</w:t>
      </w:r>
      <w:r w:rsidR="006E37C5">
        <w:rPr>
          <w:b/>
        </w:rPr>
        <w:t xml:space="preserve"> 262 0</w:t>
      </w:r>
      <w:r w:rsidRPr="001A457C">
        <w:rPr>
          <w:b/>
        </w:rPr>
        <w:t>00</w:t>
      </w:r>
      <w:r>
        <w:rPr>
          <w:b/>
        </w:rPr>
        <w:t xml:space="preserve"> руб.</w:t>
      </w:r>
    </w:p>
    <w:p w:rsidR="00411202" w:rsidRDefault="00411202" w:rsidP="002434FC">
      <w:pPr>
        <w:pStyle w:val="a4"/>
        <w:suppressAutoHyphens/>
        <w:spacing w:after="0" w:line="180" w:lineRule="exact"/>
        <w:ind w:firstLine="509"/>
        <w:jc w:val="both"/>
        <w:rPr>
          <w:spacing w:val="-2"/>
        </w:rPr>
      </w:pPr>
      <w:bookmarkStart w:id="0" w:name="_GoBack"/>
      <w:bookmarkEnd w:id="0"/>
    </w:p>
    <w:p w:rsidR="002434FC" w:rsidRPr="00276597" w:rsidRDefault="002434FC" w:rsidP="002434FC">
      <w:pPr>
        <w:pStyle w:val="a4"/>
        <w:suppressAutoHyphens/>
        <w:spacing w:after="0" w:line="180" w:lineRule="exact"/>
        <w:ind w:firstLine="509"/>
        <w:jc w:val="both"/>
        <w:rPr>
          <w:spacing w:val="-2"/>
        </w:rPr>
      </w:pPr>
      <w:r w:rsidRPr="00276597">
        <w:rPr>
          <w:spacing w:val="-2"/>
        </w:rPr>
        <w:lastRenderedPageBreak/>
        <w:t xml:space="preserve">Организатор электронных торгов вправе отказаться от проведения электронных торгов в любое время, но не позднее чем за 3 </w:t>
      </w:r>
      <w:r>
        <w:rPr>
          <w:spacing w:val="-2"/>
        </w:rPr>
        <w:t>календарных дня до наступления даты их проведения</w:t>
      </w:r>
      <w:r w:rsidRPr="00276597">
        <w:rPr>
          <w:spacing w:val="-2"/>
        </w:rPr>
        <w:t>.</w:t>
      </w:r>
    </w:p>
    <w:p w:rsidR="002434FC" w:rsidRPr="00276597" w:rsidRDefault="002434FC" w:rsidP="002434FC">
      <w:pPr>
        <w:autoSpaceDE w:val="0"/>
        <w:autoSpaceDN w:val="0"/>
        <w:adjustRightInd w:val="0"/>
        <w:spacing w:line="180" w:lineRule="exact"/>
        <w:ind w:firstLine="510"/>
        <w:jc w:val="both"/>
      </w:pPr>
      <w:r w:rsidRPr="00276597">
        <w:t>Задаток перечисляется на расчетный счет ОАО «Белорусская универсальная товарная биржа» № BY60AKBB30120000066940000000 в ОАО «АСБ Беларусбанк», код банка AKBBBY2X, УНП 190542056 до подачи заявления.</w:t>
      </w:r>
      <w:r>
        <w:t xml:space="preserve"> </w:t>
      </w:r>
      <w:r w:rsidRPr="003A6896">
        <w:rPr>
          <w:b/>
        </w:rPr>
        <w:t>Код категории назначения перевода:</w:t>
      </w:r>
      <w:r w:rsidRPr="003A6896">
        <w:t xml:space="preserve"> для юридических лиц и индивидуальных предпринимателей – </w:t>
      </w:r>
      <w:r w:rsidRPr="003A6896">
        <w:rPr>
          <w:lang w:val="en-US"/>
        </w:rPr>
        <w:t>OTHR</w:t>
      </w:r>
      <w:r w:rsidRPr="003A6896">
        <w:t xml:space="preserve">; для физических лиц – </w:t>
      </w:r>
      <w:r w:rsidRPr="003A6896">
        <w:rPr>
          <w:lang w:val="en-US"/>
        </w:rPr>
        <w:t>MP</w:t>
      </w:r>
      <w:r w:rsidRPr="003A6896">
        <w:t>2</w:t>
      </w:r>
      <w:r w:rsidRPr="003A6896">
        <w:rPr>
          <w:lang w:val="en-US"/>
        </w:rPr>
        <w:t>B</w:t>
      </w:r>
      <w:r w:rsidRPr="003A6896">
        <w:t xml:space="preserve"> (платеж с текущего (расчетного) банковского счета физического лица) или </w:t>
      </w:r>
      <w:r w:rsidRPr="003A6896">
        <w:rPr>
          <w:lang w:val="en-US"/>
        </w:rPr>
        <w:t>CASH</w:t>
      </w:r>
      <w:r w:rsidRPr="003A6896">
        <w:t xml:space="preserve"> (платеж наличными в кассе банка). </w:t>
      </w:r>
      <w:r w:rsidRPr="003A6896">
        <w:rPr>
          <w:b/>
        </w:rPr>
        <w:t xml:space="preserve">Код назначения </w:t>
      </w:r>
      <w:r w:rsidRPr="00B8387B">
        <w:rPr>
          <w:b/>
        </w:rPr>
        <w:t>платежа</w:t>
      </w:r>
      <w:r w:rsidRPr="00B8387B">
        <w:t xml:space="preserve"> – 40901 (перечисление гарантийного взноса). </w:t>
      </w:r>
      <w:r w:rsidRPr="00B8387B">
        <w:rPr>
          <w:b/>
        </w:rPr>
        <w:t xml:space="preserve">Прием заявлений </w:t>
      </w:r>
      <w:r w:rsidRPr="00B8387B">
        <w:t>(с прилагаемыми документами)</w:t>
      </w:r>
      <w:r w:rsidRPr="00B8387B">
        <w:rPr>
          <w:b/>
        </w:rPr>
        <w:t xml:space="preserve"> для участия в электронных торгах осуществляется со дня размещения на ЭТП информации о проведении электронных торгов и прекращается </w:t>
      </w:r>
      <w:r>
        <w:rPr>
          <w:b/>
        </w:rPr>
        <w:t>2</w:t>
      </w:r>
      <w:r w:rsidR="001B54EB">
        <w:rPr>
          <w:b/>
        </w:rPr>
        <w:t>4</w:t>
      </w:r>
      <w:r>
        <w:rPr>
          <w:b/>
        </w:rPr>
        <w:t xml:space="preserve"> </w:t>
      </w:r>
      <w:r w:rsidR="001B54EB">
        <w:rPr>
          <w:b/>
        </w:rPr>
        <w:t>июл</w:t>
      </w:r>
      <w:r>
        <w:rPr>
          <w:b/>
        </w:rPr>
        <w:t>я 2025</w:t>
      </w:r>
      <w:r w:rsidRPr="00B8387B">
        <w:rPr>
          <w:b/>
        </w:rPr>
        <w:t xml:space="preserve"> года в 15.00.</w:t>
      </w:r>
    </w:p>
    <w:p w:rsidR="002434FC" w:rsidRPr="00276597" w:rsidRDefault="002434FC" w:rsidP="002434FC">
      <w:pPr>
        <w:pStyle w:val="a4"/>
        <w:suppressAutoHyphens/>
        <w:spacing w:after="0" w:line="180" w:lineRule="exact"/>
        <w:ind w:firstLine="509"/>
        <w:jc w:val="both"/>
      </w:pPr>
      <w:r w:rsidRPr="00F169AE">
        <w:rPr>
          <w:b/>
          <w:spacing w:val="-2"/>
        </w:rPr>
        <w:t>Лицу, желающему принять участие в электронных торгах</w:t>
      </w:r>
      <w:r>
        <w:rPr>
          <w:b/>
          <w:spacing w:val="-2"/>
        </w:rPr>
        <w:t>,</w:t>
      </w:r>
      <w:r w:rsidRPr="00276597">
        <w:rPr>
          <w:spacing w:val="-2"/>
        </w:rPr>
        <w:t xml:space="preserve"> </w:t>
      </w:r>
      <w:r w:rsidRPr="0051159F">
        <w:rPr>
          <w:spacing w:val="-2"/>
        </w:rPr>
        <w:t>необходимо подать заявление, приложить к нему изображение документа, подтверждающего перечисление задатка на счет, указанный в извещении, пройти регистрацию в качестве участника электронных торгов с последующим присвоением ему уникального номера для участия в электронных торгах.</w:t>
      </w:r>
      <w:r>
        <w:rPr>
          <w:spacing w:val="-2"/>
        </w:rPr>
        <w:t xml:space="preserve"> </w:t>
      </w:r>
      <w:r w:rsidRPr="0051159F">
        <w:rPr>
          <w:spacing w:val="-2"/>
        </w:rPr>
        <w:t>Одновременно с подачей заявления лицо, желающее принять участие в электронных торгах, принимает условия соглашения.</w:t>
      </w:r>
      <w:r>
        <w:rPr>
          <w:spacing w:val="-2"/>
        </w:rPr>
        <w:t xml:space="preserve"> </w:t>
      </w:r>
      <w:r w:rsidRPr="0051159F">
        <w:rPr>
          <w:spacing w:val="-2"/>
        </w:rPr>
        <w:t>Форма заявления, порядок регистрации и условия участия участников электронных торгов устанавливаются регламентом, определенным оператором электронной торговой площадки, с соблюдением требований Положения.</w:t>
      </w:r>
    </w:p>
    <w:p w:rsidR="00CF1568" w:rsidRDefault="00CF1568" w:rsidP="00CF1568">
      <w:pPr>
        <w:pStyle w:val="a4"/>
        <w:suppressAutoHyphens/>
        <w:spacing w:after="0" w:line="180" w:lineRule="exact"/>
        <w:ind w:firstLine="511"/>
        <w:jc w:val="both"/>
        <w:rPr>
          <w:spacing w:val="-2"/>
        </w:rPr>
      </w:pPr>
      <w:r>
        <w:rPr>
          <w:b/>
          <w:spacing w:val="-2"/>
        </w:rPr>
        <w:t xml:space="preserve">Победитель электронных торгов (претендент на покупку) </w:t>
      </w:r>
      <w:r>
        <w:rPr>
          <w:spacing w:val="-2"/>
        </w:rPr>
        <w:t xml:space="preserve">в течение 10 рабочих дней после утверждения протокола электронных торгов обязан возместить затраты на организацию и проведение электронных торгов и выполнить условия, предусмотренные в решении об изъятии земельного участка и предоставлении его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После совершения победителем электронных торгов (претендентом на покупку) названных действий и представления организатору электронных торгов, продавцу и в местный исполнительный комитет копий платежных документов, </w:t>
      </w:r>
      <w:r w:rsidRPr="00800ACB">
        <w:rPr>
          <w:spacing w:val="-2"/>
        </w:rPr>
        <w:t xml:space="preserve">но </w:t>
      </w:r>
      <w:r w:rsidRPr="007B108D">
        <w:rPr>
          <w:spacing w:val="-2"/>
        </w:rPr>
        <w:t>не позднее 10 рабочих дней</w:t>
      </w:r>
      <w:r w:rsidRPr="003D4EE8">
        <w:rPr>
          <w:spacing w:val="-2"/>
        </w:rPr>
        <w:t>, с ним в установленном</w:t>
      </w:r>
      <w:r>
        <w:rPr>
          <w:spacing w:val="-2"/>
        </w:rPr>
        <w:t xml:space="preserve"> порядке в соответствии с условиями электронных торгов продавцом заключается договор купли-продажи недвижимого имущества, а местный исполнительный комитет выдает экземпляр протокола и заключает с ним договор аренды земельного участка.</w:t>
      </w:r>
    </w:p>
    <w:p w:rsidR="00CF1568" w:rsidRDefault="00CF1568" w:rsidP="00CF1568">
      <w:pPr>
        <w:pStyle w:val="a4"/>
        <w:spacing w:after="0" w:line="180" w:lineRule="exact"/>
        <w:ind w:firstLine="567"/>
        <w:jc w:val="both"/>
        <w:rPr>
          <w:spacing w:val="-2"/>
        </w:rPr>
      </w:pPr>
      <w:r>
        <w:rPr>
          <w:spacing w:val="-2"/>
        </w:rPr>
        <w:t>В соответствии с действующим законодательством Республики Беларусь может быть предоставлена рассрочка оплаты недвижимого имущества.</w:t>
      </w:r>
    </w:p>
    <w:p w:rsidR="00CF1568" w:rsidRPr="00DF6C5C" w:rsidRDefault="00CF1568" w:rsidP="00CF1568">
      <w:pPr>
        <w:pStyle w:val="a4"/>
        <w:spacing w:after="0" w:line="180" w:lineRule="exact"/>
        <w:ind w:firstLine="567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                                                                   </w:t>
      </w:r>
      <w:r w:rsidRPr="008703D6">
        <w:rPr>
          <w:b/>
          <w:spacing w:val="-2"/>
          <w:lang w:val="x-none"/>
        </w:rPr>
        <w:t>www.gome</w:t>
      </w:r>
      <w:r w:rsidRPr="008703D6">
        <w:rPr>
          <w:b/>
          <w:spacing w:val="-2"/>
          <w:lang w:val="en-US"/>
        </w:rPr>
        <w:t>loblim</w:t>
      </w:r>
      <w:r w:rsidRPr="008703D6">
        <w:rPr>
          <w:b/>
          <w:spacing w:val="-2"/>
          <w:lang w:val="x-none"/>
        </w:rPr>
        <w:t>.</w:t>
      </w:r>
      <w:proofErr w:type="spellStart"/>
      <w:r w:rsidRPr="008703D6">
        <w:rPr>
          <w:b/>
          <w:spacing w:val="-2"/>
          <w:lang w:val="en-US"/>
        </w:rPr>
        <w:t>gov</w:t>
      </w:r>
      <w:proofErr w:type="spellEnd"/>
      <w:r w:rsidRPr="008703D6">
        <w:rPr>
          <w:b/>
          <w:spacing w:val="-2"/>
          <w:lang w:val="x-none"/>
        </w:rPr>
        <w:t>.</w:t>
      </w:r>
      <w:proofErr w:type="spellStart"/>
      <w:r w:rsidRPr="008703D6">
        <w:rPr>
          <w:b/>
          <w:spacing w:val="-2"/>
          <w:lang w:val="en-US"/>
        </w:rPr>
        <w:t>by</w:t>
      </w:r>
      <w:proofErr w:type="spellEnd"/>
      <w:r w:rsidRPr="008703D6">
        <w:rPr>
          <w:b/>
          <w:spacing w:val="-2"/>
          <w:lang w:val="x-none"/>
        </w:rPr>
        <w:t>,</w:t>
      </w:r>
      <w:r w:rsidRPr="00B5708A">
        <w:rPr>
          <w:spacing w:val="-2"/>
          <w:lang w:val="x-none"/>
        </w:rPr>
        <w:t xml:space="preserve"> </w:t>
      </w:r>
      <w:hyperlink r:id="rId7" w:history="1">
        <w:r w:rsidRPr="00B5708A">
          <w:rPr>
            <w:b/>
            <w:spacing w:val="-2"/>
            <w:lang w:val="en-US"/>
          </w:rPr>
          <w:t>www</w:t>
        </w:r>
        <w:r w:rsidRPr="00B5708A">
          <w:rPr>
            <w:b/>
            <w:spacing w:val="-2"/>
            <w:lang w:val="x-none"/>
          </w:rPr>
          <w:t>.</w:t>
        </w:r>
        <w:proofErr w:type="spellStart"/>
        <w:r w:rsidRPr="00B5708A">
          <w:rPr>
            <w:b/>
            <w:spacing w:val="-2"/>
            <w:lang w:val="en-US"/>
          </w:rPr>
          <w:t>gki</w:t>
        </w:r>
        <w:proofErr w:type="spellEnd"/>
        <w:r w:rsidRPr="00B5708A">
          <w:rPr>
            <w:b/>
            <w:spacing w:val="-2"/>
            <w:lang w:val="x-none"/>
          </w:rPr>
          <w:t>.</w:t>
        </w:r>
        <w:proofErr w:type="spellStart"/>
        <w:r w:rsidRPr="00B5708A">
          <w:rPr>
            <w:b/>
            <w:spacing w:val="-2"/>
            <w:lang w:val="en-US"/>
          </w:rPr>
          <w:t>gov</w:t>
        </w:r>
        <w:proofErr w:type="spellEnd"/>
        <w:r w:rsidRPr="00B5708A">
          <w:rPr>
            <w:b/>
            <w:spacing w:val="-2"/>
            <w:lang w:val="x-none"/>
          </w:rPr>
          <w:t>.</w:t>
        </w:r>
        <w:proofErr w:type="spellStart"/>
        <w:r w:rsidRPr="00B5708A">
          <w:rPr>
            <w:b/>
            <w:spacing w:val="-2"/>
            <w:lang w:val="en-US"/>
          </w:rPr>
          <w:t>by</w:t>
        </w:r>
        <w:proofErr w:type="spellEnd"/>
      </w:hyperlink>
    </w:p>
    <w:p w:rsidR="001559F7" w:rsidRDefault="001559F7" w:rsidP="00CF1568">
      <w:pPr>
        <w:pStyle w:val="a4"/>
        <w:suppressAutoHyphens/>
        <w:spacing w:after="0" w:line="180" w:lineRule="exact"/>
        <w:ind w:firstLine="511"/>
        <w:jc w:val="both"/>
      </w:pPr>
    </w:p>
    <w:sectPr w:rsidR="001559F7" w:rsidSect="002434FC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21"/>
    <w:rsid w:val="00092B51"/>
    <w:rsid w:val="000A3820"/>
    <w:rsid w:val="000B035A"/>
    <w:rsid w:val="000C3019"/>
    <w:rsid w:val="000E3B44"/>
    <w:rsid w:val="00117FF4"/>
    <w:rsid w:val="00120BA6"/>
    <w:rsid w:val="00131425"/>
    <w:rsid w:val="00137C6F"/>
    <w:rsid w:val="001559F7"/>
    <w:rsid w:val="00161E0F"/>
    <w:rsid w:val="0016580F"/>
    <w:rsid w:val="001A457C"/>
    <w:rsid w:val="001B33AA"/>
    <w:rsid w:val="001B54EB"/>
    <w:rsid w:val="002433D0"/>
    <w:rsid w:val="002434FC"/>
    <w:rsid w:val="00272847"/>
    <w:rsid w:val="00273041"/>
    <w:rsid w:val="002B5B1E"/>
    <w:rsid w:val="002C2C45"/>
    <w:rsid w:val="002F3D80"/>
    <w:rsid w:val="003041EF"/>
    <w:rsid w:val="00340180"/>
    <w:rsid w:val="0036098B"/>
    <w:rsid w:val="003C2267"/>
    <w:rsid w:val="00411202"/>
    <w:rsid w:val="004541B8"/>
    <w:rsid w:val="00467D31"/>
    <w:rsid w:val="004A05D4"/>
    <w:rsid w:val="004A23BA"/>
    <w:rsid w:val="004A4C4E"/>
    <w:rsid w:val="004D1DC8"/>
    <w:rsid w:val="004D6F33"/>
    <w:rsid w:val="004D71C0"/>
    <w:rsid w:val="00510724"/>
    <w:rsid w:val="0053635B"/>
    <w:rsid w:val="00552B56"/>
    <w:rsid w:val="00554785"/>
    <w:rsid w:val="005B15E0"/>
    <w:rsid w:val="005C613F"/>
    <w:rsid w:val="006125B2"/>
    <w:rsid w:val="00631E2A"/>
    <w:rsid w:val="006520D3"/>
    <w:rsid w:val="00655B0F"/>
    <w:rsid w:val="0066097F"/>
    <w:rsid w:val="006C1E14"/>
    <w:rsid w:val="006C6414"/>
    <w:rsid w:val="006C7787"/>
    <w:rsid w:val="006E37C5"/>
    <w:rsid w:val="00704409"/>
    <w:rsid w:val="0073776B"/>
    <w:rsid w:val="00771645"/>
    <w:rsid w:val="00793B3E"/>
    <w:rsid w:val="007B5C2F"/>
    <w:rsid w:val="007D4BBB"/>
    <w:rsid w:val="007E3600"/>
    <w:rsid w:val="007F1F21"/>
    <w:rsid w:val="007F5C18"/>
    <w:rsid w:val="0083114B"/>
    <w:rsid w:val="0086701B"/>
    <w:rsid w:val="00893AFB"/>
    <w:rsid w:val="0090165D"/>
    <w:rsid w:val="0090791D"/>
    <w:rsid w:val="0096299C"/>
    <w:rsid w:val="009806EE"/>
    <w:rsid w:val="00997F98"/>
    <w:rsid w:val="009A5BE3"/>
    <w:rsid w:val="009D204B"/>
    <w:rsid w:val="00A00962"/>
    <w:rsid w:val="00A07631"/>
    <w:rsid w:val="00A12A07"/>
    <w:rsid w:val="00A32F67"/>
    <w:rsid w:val="00A44097"/>
    <w:rsid w:val="00A70DA8"/>
    <w:rsid w:val="00A71E22"/>
    <w:rsid w:val="00A7661B"/>
    <w:rsid w:val="00AA382F"/>
    <w:rsid w:val="00AB116B"/>
    <w:rsid w:val="00AC6500"/>
    <w:rsid w:val="00AD4BE7"/>
    <w:rsid w:val="00AE55AD"/>
    <w:rsid w:val="00AF50E9"/>
    <w:rsid w:val="00B05F11"/>
    <w:rsid w:val="00B13508"/>
    <w:rsid w:val="00B2516B"/>
    <w:rsid w:val="00B41A32"/>
    <w:rsid w:val="00B4381E"/>
    <w:rsid w:val="00BB57D7"/>
    <w:rsid w:val="00BD085E"/>
    <w:rsid w:val="00BE6D21"/>
    <w:rsid w:val="00C008DC"/>
    <w:rsid w:val="00C05A4D"/>
    <w:rsid w:val="00C27C37"/>
    <w:rsid w:val="00C4401F"/>
    <w:rsid w:val="00C45CDE"/>
    <w:rsid w:val="00C6332B"/>
    <w:rsid w:val="00C65799"/>
    <w:rsid w:val="00C677D1"/>
    <w:rsid w:val="00C814AD"/>
    <w:rsid w:val="00C85ADA"/>
    <w:rsid w:val="00C92D30"/>
    <w:rsid w:val="00CA61FD"/>
    <w:rsid w:val="00CB7112"/>
    <w:rsid w:val="00CE1608"/>
    <w:rsid w:val="00CF1568"/>
    <w:rsid w:val="00CF6E8C"/>
    <w:rsid w:val="00D020F8"/>
    <w:rsid w:val="00D024FD"/>
    <w:rsid w:val="00D571D3"/>
    <w:rsid w:val="00D658EF"/>
    <w:rsid w:val="00D823F6"/>
    <w:rsid w:val="00D850AE"/>
    <w:rsid w:val="00D94571"/>
    <w:rsid w:val="00DA0957"/>
    <w:rsid w:val="00DB2CD6"/>
    <w:rsid w:val="00DC4BE7"/>
    <w:rsid w:val="00E01C5A"/>
    <w:rsid w:val="00E36CE5"/>
    <w:rsid w:val="00E46342"/>
    <w:rsid w:val="00E52887"/>
    <w:rsid w:val="00E649D6"/>
    <w:rsid w:val="00EA7998"/>
    <w:rsid w:val="00EB739C"/>
    <w:rsid w:val="00F00EF2"/>
    <w:rsid w:val="00F036B6"/>
    <w:rsid w:val="00F04B4F"/>
    <w:rsid w:val="00F20E4B"/>
    <w:rsid w:val="00F4468C"/>
    <w:rsid w:val="00F44E6E"/>
    <w:rsid w:val="00F60776"/>
    <w:rsid w:val="00F72E07"/>
    <w:rsid w:val="00F72F9A"/>
    <w:rsid w:val="00F73CFB"/>
    <w:rsid w:val="00F96B3B"/>
    <w:rsid w:val="00FC3E8D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2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07631"/>
    <w:pPr>
      <w:snapToGrid w:val="0"/>
      <w:ind w:right="-1283" w:firstLine="851"/>
      <w:jc w:val="both"/>
    </w:pPr>
    <w:rPr>
      <w:rFonts w:eastAsia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076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2434FC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2434F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434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20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0F8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2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07631"/>
    <w:pPr>
      <w:snapToGrid w:val="0"/>
      <w:ind w:right="-1283" w:firstLine="851"/>
      <w:jc w:val="both"/>
    </w:pPr>
    <w:rPr>
      <w:rFonts w:eastAsia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076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2434FC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2434F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434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20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0F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ki.gov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E725-542B-48D7-B5DF-33C9D317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Андрей Валентинович</dc:creator>
  <cp:lastModifiedBy>Пользователь</cp:lastModifiedBy>
  <cp:revision>6</cp:revision>
  <cp:lastPrinted>2025-06-20T14:01:00Z</cp:lastPrinted>
  <dcterms:created xsi:type="dcterms:W3CDTF">2025-06-30T05:48:00Z</dcterms:created>
  <dcterms:modified xsi:type="dcterms:W3CDTF">2025-06-30T05:59:00Z</dcterms:modified>
</cp:coreProperties>
</file>